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4466"/>
        <w:gridCol w:w="4781"/>
      </w:tblGrid>
      <w:tr w:rsidR="00676E99" w:rsidRPr="000839FC" w14:paraId="027DBBA2" w14:textId="77777777" w:rsidTr="003045A8">
        <w:trPr>
          <w:trHeight w:val="1560"/>
        </w:trPr>
        <w:tc>
          <w:tcPr>
            <w:tcW w:w="4581" w:type="dxa"/>
            <w:tcBorders>
              <w:top w:val="nil"/>
              <w:left w:val="nil"/>
              <w:bottom w:val="nil"/>
              <w:right w:val="nil"/>
            </w:tcBorders>
          </w:tcPr>
          <w:p w14:paraId="75BB31EA" w14:textId="77777777" w:rsidR="002B773B" w:rsidRDefault="002B773B" w:rsidP="002B773B">
            <w:bookmarkStart w:id="0" w:name="_GoBack"/>
            <w:bookmarkEnd w:id="0"/>
            <w:r>
              <w:t>Рассмотрено</w:t>
            </w:r>
          </w:p>
          <w:p w14:paraId="2976E062" w14:textId="77777777" w:rsidR="002B773B" w:rsidRDefault="002B773B" w:rsidP="002B773B">
            <w:r>
              <w:t>на педагогическом совете</w:t>
            </w:r>
          </w:p>
          <w:p w14:paraId="508AEB8A" w14:textId="1BB7876A" w:rsidR="002B773B" w:rsidRPr="00676E99" w:rsidRDefault="002B773B" w:rsidP="002B773B">
            <w:r>
              <w:t>Протокол № ___ от «___» _____20</w:t>
            </w:r>
            <w:r w:rsidR="003045A8">
              <w:t>22</w:t>
            </w:r>
            <w:r>
              <w:t xml:space="preserve"> г.</w:t>
            </w:r>
          </w:p>
          <w:p w14:paraId="7C7AE219" w14:textId="77777777" w:rsidR="00676E99" w:rsidRPr="000839FC" w:rsidRDefault="00676E99" w:rsidP="00EE6239"/>
        </w:tc>
        <w:tc>
          <w:tcPr>
            <w:tcW w:w="4882" w:type="dxa"/>
            <w:tcBorders>
              <w:top w:val="nil"/>
              <w:left w:val="nil"/>
              <w:bottom w:val="nil"/>
              <w:right w:val="nil"/>
            </w:tcBorders>
          </w:tcPr>
          <w:p w14:paraId="1140D88A" w14:textId="77777777" w:rsidR="00676E99" w:rsidRPr="00DB4CD8" w:rsidRDefault="00052B16" w:rsidP="00DB4CD8">
            <w:pPr>
              <w:jc w:val="right"/>
            </w:pPr>
            <w:hyperlink r:id="rId11" w:history="1">
              <w:r w:rsidR="00676E99" w:rsidRPr="00DB4CD8">
                <w:rPr>
                  <w:bCs/>
                </w:rPr>
                <w:t>УТВЕРЖДАЮ</w:t>
              </w:r>
            </w:hyperlink>
          </w:p>
          <w:p w14:paraId="26A8C9E4" w14:textId="5897F0E3" w:rsidR="00676E99" w:rsidRPr="00897E0A" w:rsidRDefault="000B18BC" w:rsidP="003045A8">
            <w:pPr>
              <w:jc w:val="right"/>
            </w:pPr>
            <w:r>
              <w:t xml:space="preserve">Директор </w:t>
            </w:r>
            <w:r w:rsidR="00676E99">
              <w:t xml:space="preserve">ГБПОУ </w:t>
            </w:r>
            <w:r w:rsidR="003045A8">
              <w:t xml:space="preserve">РК </w:t>
            </w:r>
            <w:r w:rsidR="00676E99">
              <w:t>«</w:t>
            </w:r>
            <w:r w:rsidR="003045A8">
              <w:t>Костомукшский политехнический колледж</w:t>
            </w:r>
            <w:r w:rsidR="00676E99">
              <w:t>»</w:t>
            </w:r>
          </w:p>
          <w:p w14:paraId="3455F8E2" w14:textId="53E8D8FC" w:rsidR="00676E99" w:rsidRDefault="00676E99" w:rsidP="00DB4CD8">
            <w:pPr>
              <w:jc w:val="right"/>
            </w:pPr>
            <w:r>
              <w:t>_______________</w:t>
            </w:r>
            <w:r w:rsidR="003045A8">
              <w:t>В.Н. Яцевич</w:t>
            </w:r>
          </w:p>
          <w:p w14:paraId="6139D3C3" w14:textId="57F87C5C" w:rsidR="00676E99" w:rsidRPr="000839FC" w:rsidRDefault="006C7587" w:rsidP="003045A8">
            <w:pPr>
              <w:jc w:val="right"/>
            </w:pPr>
            <w:r>
              <w:t>«____</w:t>
            </w:r>
            <w:r w:rsidR="00676E99">
              <w:t>»</w:t>
            </w:r>
            <w:r>
              <w:t xml:space="preserve"> ________________</w:t>
            </w:r>
            <w:r w:rsidR="003045A8">
              <w:t xml:space="preserve"> 2022</w:t>
            </w:r>
            <w:r w:rsidR="00676E99">
              <w:t>г.</w:t>
            </w:r>
          </w:p>
        </w:tc>
      </w:tr>
    </w:tbl>
    <w:p w14:paraId="2C93D686" w14:textId="77777777" w:rsidR="00654F2F" w:rsidRDefault="00654F2F" w:rsidP="00654F2F"/>
    <w:p w14:paraId="3E998DA7" w14:textId="77777777" w:rsidR="00EE6239" w:rsidRDefault="00EE6239" w:rsidP="00654F2F"/>
    <w:p w14:paraId="23DC0847" w14:textId="77777777" w:rsidR="00EE6239" w:rsidRDefault="00D93EEF" w:rsidP="00A57D4B">
      <w:pPr>
        <w:jc w:val="center"/>
        <w:rPr>
          <w:b/>
        </w:rPr>
      </w:pPr>
      <w:r w:rsidRPr="00D93EEF">
        <w:rPr>
          <w:b/>
        </w:rPr>
        <w:t>МЕТОДИЧЕСКИЕ РЕКОМЕНДАЦИИ</w:t>
      </w:r>
      <w:r w:rsidR="00EE6239" w:rsidRPr="00EE6239">
        <w:rPr>
          <w:b/>
        </w:rPr>
        <w:t xml:space="preserve"> </w:t>
      </w:r>
    </w:p>
    <w:p w14:paraId="4B363FA5" w14:textId="784F96A6" w:rsidR="00EF5E86" w:rsidRDefault="00952E2A" w:rsidP="00952E2A">
      <w:pPr>
        <w:jc w:val="center"/>
        <w:rPr>
          <w:b/>
        </w:rPr>
      </w:pPr>
      <w:r w:rsidRPr="00952E2A">
        <w:rPr>
          <w:b/>
        </w:rPr>
        <w:t>по использованию основных методов обучения в учебном процессе</w:t>
      </w:r>
    </w:p>
    <w:p w14:paraId="7B346B17" w14:textId="77777777" w:rsidR="00787ADC" w:rsidRPr="00333E80" w:rsidRDefault="00787ADC" w:rsidP="00787ADC">
      <w:pPr>
        <w:jc w:val="center"/>
      </w:pPr>
    </w:p>
    <w:p w14:paraId="24FD3C81" w14:textId="77777777" w:rsidR="00EF5E86" w:rsidRDefault="00EF5E86" w:rsidP="00EE6239">
      <w:pPr>
        <w:rPr>
          <w:b/>
        </w:rPr>
      </w:pPr>
      <w:r w:rsidRPr="00EE6239">
        <w:rPr>
          <w:b/>
        </w:rPr>
        <w:t xml:space="preserve">1. </w:t>
      </w:r>
      <w:r w:rsidR="002B773B">
        <w:rPr>
          <w:b/>
        </w:rPr>
        <w:t>Общие положения</w:t>
      </w:r>
    </w:p>
    <w:p w14:paraId="14DFF8F0" w14:textId="77777777" w:rsidR="00AC69F9" w:rsidRDefault="00EF4DA1" w:rsidP="00952E2A">
      <w:pPr>
        <w:shd w:val="clear" w:color="auto" w:fill="FFFFFF"/>
        <w:jc w:val="both"/>
      </w:pPr>
      <w:r>
        <w:t xml:space="preserve">1.1. </w:t>
      </w:r>
      <w:r w:rsidR="00952E2A" w:rsidRPr="00952E2A">
        <w:t>Настоящ</w:t>
      </w:r>
      <w:r w:rsidR="00952E2A">
        <w:t>ие</w:t>
      </w:r>
      <w:r w:rsidR="00952E2A" w:rsidRPr="00952E2A">
        <w:t xml:space="preserve"> методическ</w:t>
      </w:r>
      <w:r w:rsidR="00952E2A">
        <w:t>ие</w:t>
      </w:r>
      <w:r w:rsidR="00952E2A" w:rsidRPr="00952E2A">
        <w:t xml:space="preserve"> </w:t>
      </w:r>
      <w:r w:rsidR="00952E2A">
        <w:t>рекомендации</w:t>
      </w:r>
      <w:r w:rsidR="00952E2A" w:rsidRPr="00952E2A">
        <w:t xml:space="preserve"> по использованию основных методов обучения в учебном процессе - документ, в котором изложены основные формы, технологии, методы обучения студентов в </w:t>
      </w:r>
      <w:r w:rsidR="00952E2A">
        <w:t>ГБПОУ</w:t>
      </w:r>
      <w:r w:rsidR="003045A8">
        <w:t xml:space="preserve"> РК</w:t>
      </w:r>
      <w:r w:rsidR="00952E2A" w:rsidRPr="00952E2A">
        <w:t xml:space="preserve"> «</w:t>
      </w:r>
      <w:r w:rsidR="003045A8">
        <w:t>«Костомукшский политехнический колледж»</w:t>
      </w:r>
    </w:p>
    <w:p w14:paraId="1C77CBFF" w14:textId="6F5DD3F8" w:rsidR="00952E2A" w:rsidRDefault="00952E2A" w:rsidP="00952E2A">
      <w:pPr>
        <w:shd w:val="clear" w:color="auto" w:fill="FFFFFF"/>
        <w:jc w:val="both"/>
      </w:pPr>
      <w:r>
        <w:t>1.2. Настоящие методические рекомендации по использованию основных методов обучения в учебном процессе содержит ссылки на следующие правовые и нормативные документы:</w:t>
      </w:r>
    </w:p>
    <w:p w14:paraId="6ADBD025" w14:textId="5ED2DD88" w:rsidR="00952E2A" w:rsidRDefault="00952E2A" w:rsidP="00952E2A">
      <w:pPr>
        <w:shd w:val="clear" w:color="auto" w:fill="FFFFFF"/>
        <w:jc w:val="both"/>
      </w:pPr>
      <w:r>
        <w:t>-</w:t>
      </w:r>
      <w:r>
        <w:tab/>
        <w:t>Федеральный закон от 29.12.2012 №273-ФЗ «Об образовании в Российской Федерации»;</w:t>
      </w:r>
    </w:p>
    <w:p w14:paraId="34DE9C04" w14:textId="77777777" w:rsidR="00952E2A" w:rsidRDefault="00952E2A" w:rsidP="00952E2A">
      <w:pPr>
        <w:shd w:val="clear" w:color="auto" w:fill="FFFFFF"/>
        <w:jc w:val="both"/>
      </w:pPr>
      <w:r>
        <w:t>-</w:t>
      </w:r>
      <w:r>
        <w:tab/>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Минобрнауки России от 14.06.2013 № 464;</w:t>
      </w:r>
    </w:p>
    <w:p w14:paraId="0FB0910A" w14:textId="5DDD6CBF" w:rsidR="00952E2A" w:rsidRDefault="00952E2A" w:rsidP="00952E2A">
      <w:pPr>
        <w:shd w:val="clear" w:color="auto" w:fill="FFFFFF"/>
        <w:jc w:val="both"/>
      </w:pPr>
      <w:r>
        <w:t>-</w:t>
      </w:r>
      <w:r>
        <w:tab/>
        <w:t>Федеральные государственные образовательные стандарты (ФГОС) по направлениям подготовки.</w:t>
      </w:r>
    </w:p>
    <w:p w14:paraId="3F568E66" w14:textId="532D41F4" w:rsidR="00E54052" w:rsidRDefault="00E54052" w:rsidP="00E54052">
      <w:pPr>
        <w:shd w:val="clear" w:color="auto" w:fill="FFFFFF"/>
        <w:jc w:val="both"/>
        <w:rPr>
          <w:b/>
        </w:rPr>
      </w:pPr>
      <w:r w:rsidRPr="00D92C04">
        <w:rPr>
          <w:b/>
        </w:rPr>
        <w:t>2</w:t>
      </w:r>
      <w:r>
        <w:rPr>
          <w:b/>
        </w:rPr>
        <w:t>.</w:t>
      </w:r>
      <w:r w:rsidR="00952E2A">
        <w:rPr>
          <w:b/>
        </w:rPr>
        <w:t xml:space="preserve"> </w:t>
      </w:r>
      <w:r w:rsidR="00952E2A" w:rsidRPr="00952E2A">
        <w:rPr>
          <w:b/>
        </w:rPr>
        <w:t>Термины, определения и сокращения</w:t>
      </w:r>
    </w:p>
    <w:p w14:paraId="76CB7103" w14:textId="27965337" w:rsidR="00952E2A" w:rsidRDefault="00952E2A" w:rsidP="00952E2A">
      <w:pPr>
        <w:spacing w:line="240" w:lineRule="atLeast"/>
        <w:jc w:val="both"/>
      </w:pPr>
      <w:r>
        <w:t>2.1. В настоящих методических рекомендациях по использованию основных методов обучения в учебном процессе использованы термины и определения по Федеральному закону «Об образовании в Российской Федерации», ИСО 9000, ФГОС СПО, а также по «Краткому терминологическому словарю».</w:t>
      </w:r>
    </w:p>
    <w:p w14:paraId="5407F4BE" w14:textId="0DD34F64" w:rsidR="00D93EEF" w:rsidRDefault="00952E2A" w:rsidP="003045A8">
      <w:pPr>
        <w:spacing w:line="240" w:lineRule="atLeast"/>
        <w:ind w:firstLine="708"/>
        <w:jc w:val="both"/>
      </w:pPr>
      <w:r>
        <w:t>Аттестация обучающихся (выпускников) - процедура оценки степени и уровня освоения обучающимися отдельной части или всего объема учебного курса, предмета, дисциплины, модуля и образовательной программы</w:t>
      </w:r>
      <w:r w:rsidR="00EF4DA1">
        <w:t>.</w:t>
      </w:r>
    </w:p>
    <w:p w14:paraId="67716EFB" w14:textId="3F5053D8" w:rsidR="00952E2A" w:rsidRDefault="00952E2A" w:rsidP="003045A8">
      <w:pPr>
        <w:spacing w:line="240" w:lineRule="atLeast"/>
        <w:ind w:firstLine="708"/>
        <w:jc w:val="both"/>
      </w:pPr>
      <w:r>
        <w:t>Воспитание - организуемая в системе образования деятельность, направленная на развитие личности, создание условий для самоопределения и социализации обучающегося на основе социокультурных и духовно-нравственных ценностей, принятых в обществе правил и норм поведения в интересах человека, семьи, общества и государства.</w:t>
      </w:r>
    </w:p>
    <w:p w14:paraId="05BB8C32" w14:textId="77777777" w:rsidR="00952E2A" w:rsidRDefault="00952E2A" w:rsidP="003045A8">
      <w:pPr>
        <w:spacing w:line="240" w:lineRule="atLeast"/>
        <w:ind w:firstLine="708"/>
        <w:jc w:val="both"/>
      </w:pPr>
      <w:r>
        <w:t>Дебаты - это чётко структурированный и специально организованный публичный обмен мыслями между двумя сторонами по актуальным темам. Это разновидность публичной дискуссии участников дебатов, направляющая на переубеждение в своей правоте третьей стороны, а не друг друга.</w:t>
      </w:r>
    </w:p>
    <w:p w14:paraId="06FE1B0E" w14:textId="1C97DB45" w:rsidR="00952E2A" w:rsidRDefault="00952E2A" w:rsidP="003045A8">
      <w:pPr>
        <w:spacing w:line="240" w:lineRule="atLeast"/>
        <w:ind w:firstLine="708"/>
        <w:jc w:val="both"/>
      </w:pPr>
      <w:r>
        <w:t>Деловая игра - имитация различных аспектов профессиональной деятельности, социального взаимодействия.</w:t>
      </w:r>
    </w:p>
    <w:p w14:paraId="5D60A719" w14:textId="12AC94C4" w:rsidR="00952E2A" w:rsidRDefault="00952E2A" w:rsidP="003045A8">
      <w:pPr>
        <w:spacing w:line="240" w:lineRule="atLeast"/>
        <w:ind w:firstLine="708"/>
        <w:jc w:val="both"/>
      </w:pPr>
      <w:r>
        <w:t>Дискуссия (от лат. discussion - исследование, рассмотрение) - это целенаправленное обсуждение конкретного вопроса, сопровождающееся обменом мнениями, идеями между двумя и более лицами, это всестороннее обсуждение спорного вопроса в публичном собрании, в частной беседе, споре.</w:t>
      </w:r>
    </w:p>
    <w:p w14:paraId="5FF76111" w14:textId="10C9153D" w:rsidR="00952E2A" w:rsidRDefault="00952E2A" w:rsidP="003045A8">
      <w:pPr>
        <w:spacing w:line="240" w:lineRule="atLeast"/>
        <w:ind w:firstLine="708"/>
        <w:jc w:val="both"/>
      </w:pPr>
      <w:r>
        <w:t xml:space="preserve">Диспут происходит от латинского disputare - рассуждать, спорить. В тех ситуациях, когда речь идет о диспуте, имеется в виду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 В процессе диспута его участники высказывают различные суждения, точки зрения, оценки на те или иные события, </w:t>
      </w:r>
      <w:r>
        <w:lastRenderedPageBreak/>
        <w:t>проблемы. Важной особенностью диспута является строгое соблюдение заранее принятого регламента и темы.</w:t>
      </w:r>
    </w:p>
    <w:p w14:paraId="3053B41A" w14:textId="00CAAF93" w:rsidR="00952E2A" w:rsidRDefault="00952E2A" w:rsidP="003045A8">
      <w:pPr>
        <w:spacing w:line="240" w:lineRule="atLeast"/>
        <w:ind w:firstLine="708"/>
        <w:jc w:val="both"/>
      </w:pPr>
      <w:r>
        <w:t>Доклад— один из видов монологической речи, публичное, развёрнутое, официальное сообщение по определённому вопросу, основанное на привлечении документальных данных.</w:t>
      </w:r>
    </w:p>
    <w:p w14:paraId="163104A4" w14:textId="73A72C6C" w:rsidR="00952E2A" w:rsidRDefault="00952E2A" w:rsidP="003045A8">
      <w:pPr>
        <w:spacing w:line="240" w:lineRule="atLeast"/>
        <w:ind w:firstLine="708"/>
        <w:jc w:val="both"/>
      </w:pPr>
      <w:r>
        <w:t>Интерактивный - от англ. («Inter» - это взаимный, «act» - действовать) - означает взаимодействовать, находится в режиме беседы, диалога с кем-либо. Интерактивные и активные методы имеют много общего. В отличие от активных методов, интерактивные ориентированы на более широкое взаимодействие обучающихся не только с преподавателем, но и друг с другом и на доминирование активности студентов в процессе обучения.</w:t>
      </w:r>
    </w:p>
    <w:p w14:paraId="718BCE15" w14:textId="4EC34163" w:rsidR="00952E2A" w:rsidRDefault="00952E2A" w:rsidP="003045A8">
      <w:pPr>
        <w:spacing w:line="240" w:lineRule="atLeast"/>
        <w:ind w:firstLine="708"/>
        <w:jc w:val="both"/>
      </w:pPr>
      <w:r>
        <w:t>Интеракция в педагогике - способ познания, осуществляемый в формах совместной деятельности обучающихся, все участники образовательного процесса взаимодействуют друг с другом, обмениваются информацией, решают проблемы совместно, моделируют ситуации, оценивают действия коллег и свое собственное поведение, погружаются в реальную атмосферу делового сотрудничества по разрешению проблем.</w:t>
      </w:r>
    </w:p>
    <w:p w14:paraId="1B6DF8E9" w14:textId="33B05665" w:rsidR="00952E2A" w:rsidRDefault="00952E2A" w:rsidP="003045A8">
      <w:pPr>
        <w:spacing w:line="240" w:lineRule="atLeast"/>
        <w:ind w:firstLine="708"/>
        <w:jc w:val="both"/>
      </w:pPr>
      <w:r>
        <w:t>Качество образования - комплексная характеристика образования, выражающая степень его соответствия федеральным государственным образовательным стандартам (образовательным стандартам) и федеральным государственным требованиям и (или) потребностям заказчика, в том числе степень достижения планируемых результатов образовательной программы.</w:t>
      </w:r>
    </w:p>
    <w:p w14:paraId="64F2D118" w14:textId="77777777" w:rsidR="00952E2A" w:rsidRDefault="00952E2A" w:rsidP="003045A8">
      <w:pPr>
        <w:spacing w:line="240" w:lineRule="atLeast"/>
        <w:ind w:firstLine="708"/>
        <w:jc w:val="both"/>
      </w:pPr>
      <w:r>
        <w:t>Квалификация - характеристика уровня подготовки (готовности) к выполнению определенного вида профессиональной деятельности или конкретных трудовых функций.</w:t>
      </w:r>
    </w:p>
    <w:p w14:paraId="524C6660" w14:textId="77777777" w:rsidR="00952E2A" w:rsidRDefault="00952E2A" w:rsidP="003045A8">
      <w:pPr>
        <w:spacing w:line="240" w:lineRule="atLeast"/>
        <w:ind w:firstLine="708"/>
        <w:jc w:val="both"/>
      </w:pPr>
      <w:r>
        <w:t>Кроссворд (англ. Crossword— пересечение слов)— «крестословица», «плетенки», «пирамиды», «дорожки», «магические квадраты»; головоломка, представляющая собой переплетение рядов клеточек, которые заполняются словами по заданным значениям. Обычно значения слов задаются описательно под этой фигурой, сначала значения слов, которые должны получиться по горизонтали, затем— по вертикали.</w:t>
      </w:r>
    </w:p>
    <w:p w14:paraId="37D05F71" w14:textId="61D52DE3" w:rsidR="00952E2A" w:rsidRDefault="00952E2A" w:rsidP="003045A8">
      <w:pPr>
        <w:spacing w:line="240" w:lineRule="atLeast"/>
        <w:ind w:firstLine="708"/>
        <w:jc w:val="both"/>
      </w:pPr>
      <w:r>
        <w:t>Круглый стол - это метод активного обучения, одна из организационных форм познавательной деятельности студентов, позволяющая закрепить полученные ранее знания, восполнить недостающую информацию, сформировать умения решать проблемы,</w:t>
      </w:r>
      <w:r w:rsidRPr="00952E2A">
        <w:t xml:space="preserve"> </w:t>
      </w:r>
      <w:r>
        <w:t>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w:t>
      </w:r>
    </w:p>
    <w:p w14:paraId="4FEA32CA" w14:textId="3A4C4052" w:rsidR="00952E2A" w:rsidRDefault="00952E2A" w:rsidP="003045A8">
      <w:pPr>
        <w:spacing w:line="240" w:lineRule="atLeast"/>
        <w:ind w:firstLine="708"/>
        <w:jc w:val="both"/>
      </w:pPr>
      <w:r>
        <w:t>Курсовая работа - задание, которое выполняется студентами в определённый срок и по определённым требованиям. Часто курсовые работы выполняют по дисциплинам, которые являются основными по специальности.</w:t>
      </w:r>
    </w:p>
    <w:p w14:paraId="66AB46D2" w14:textId="1A4C58FE" w:rsidR="00952E2A" w:rsidRDefault="00952E2A" w:rsidP="003045A8">
      <w:pPr>
        <w:spacing w:line="240" w:lineRule="atLeast"/>
        <w:ind w:firstLine="708"/>
        <w:jc w:val="both"/>
      </w:pPr>
      <w:r>
        <w:t>Лекция (лат. lectio— чтение) — устное систематическое и последовательное изложение материала по какой-либо проблеме, методу, теме вопроса и т. д.</w:t>
      </w:r>
    </w:p>
    <w:p w14:paraId="53C8E584" w14:textId="306CE6D0" w:rsidR="00952E2A" w:rsidRDefault="00952E2A" w:rsidP="003045A8">
      <w:pPr>
        <w:spacing w:line="240" w:lineRule="atLeast"/>
        <w:ind w:firstLine="708"/>
        <w:jc w:val="both"/>
      </w:pPr>
      <w:r>
        <w:t>Метод кейсов (англ. Case method, кейс-метод) метод конкретных ситуаций, метод ситуационного анализа) — техника обучения, использующая описание реальных экономических, социальных и бизнес-ситуаций. Обучающиеся должны исследовать ситуацию, разобраться в сути проблем, предложить возможные решения и выбрать лучшее из них. Кейсы основываются на реальном фактическом материале или же приближены к реальной ситуации.</w:t>
      </w:r>
    </w:p>
    <w:p w14:paraId="5D19E320" w14:textId="77777777" w:rsidR="00952E2A" w:rsidRDefault="00952E2A" w:rsidP="003045A8">
      <w:pPr>
        <w:spacing w:line="240" w:lineRule="atLeast"/>
        <w:ind w:firstLine="708"/>
        <w:jc w:val="both"/>
      </w:pPr>
      <w:r>
        <w:t>Мозговой штурм — оперативный метод решения проблем на основе обсуждения любых возможных гипотез и вариантов.</w:t>
      </w:r>
    </w:p>
    <w:p w14:paraId="452B2B3A" w14:textId="0432D59E" w:rsidR="00952E2A" w:rsidRDefault="00952E2A" w:rsidP="003045A8">
      <w:pPr>
        <w:spacing w:line="240" w:lineRule="atLeast"/>
        <w:ind w:firstLine="708"/>
        <w:jc w:val="both"/>
      </w:pPr>
      <w:r>
        <w:t>Образование - общественно значимое благо, под которым понимается единый целенаправленный процесс воспитания и обучения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компетенций определенного объема и сложности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2426196D" w14:textId="1AAA4D3E" w:rsidR="00952E2A" w:rsidRDefault="00952E2A" w:rsidP="003045A8">
      <w:pPr>
        <w:spacing w:line="240" w:lineRule="atLeast"/>
        <w:ind w:firstLine="708"/>
        <w:jc w:val="both"/>
      </w:pPr>
      <w:r>
        <w:lastRenderedPageBreak/>
        <w:t>Образовательная программа - утверждённая в установленном порядке учебно-методическая документация, определяющая основные характеристики (объем, содержание, планируемые результаты) и организационно-педагогические условия получения образования определенного вида, уровня и (или) направленности, требования к воспитанию и качеству подготовки обучающихся.</w:t>
      </w:r>
    </w:p>
    <w:p w14:paraId="64AA3DC4" w14:textId="52FD104B" w:rsidR="00952E2A" w:rsidRDefault="00952E2A" w:rsidP="003045A8">
      <w:pPr>
        <w:spacing w:line="240" w:lineRule="atLeast"/>
        <w:ind w:firstLine="708"/>
        <w:jc w:val="both"/>
      </w:pPr>
      <w:r>
        <w:t>Образовательная среда - совокупность информационных, технических, методологических средств и элементов инфраструктуры, формирующих условия для осуществления ОУ всех видов образовательной деятельности.</w:t>
      </w:r>
    </w:p>
    <w:p w14:paraId="7D20288A" w14:textId="5166E6EF" w:rsidR="00952E2A" w:rsidRDefault="00952E2A" w:rsidP="003045A8">
      <w:pPr>
        <w:spacing w:line="240" w:lineRule="atLeast"/>
        <w:ind w:firstLine="708"/>
        <w:jc w:val="both"/>
      </w:pPr>
      <w:r>
        <w:t>Образовательный процесс - процесс реализации образовательной программы, ее частей или программ отдельных учебных курсов, предметов и дисциплин (модулей), осуществляемый организацией, осуществляющей образовательную деятельность, или индивидуальным предпринимателем, либо в форме семейного образования или самообразования.</w:t>
      </w:r>
    </w:p>
    <w:p w14:paraId="55C02FBE" w14:textId="4A424EB3" w:rsidR="00952E2A" w:rsidRDefault="00952E2A" w:rsidP="003045A8">
      <w:pPr>
        <w:spacing w:line="240" w:lineRule="atLeast"/>
        <w:ind w:firstLine="708"/>
        <w:jc w:val="both"/>
      </w:pPr>
      <w:r>
        <w:t>Обучающийся - лицо, зачисленное в установленном порядке в организацию, осуществляющую образовательную деятельность, и (или) заключившее в установленном порядке договор об образовании (от имени которого в установленных настоящим Федеральным законом случаях заключен договор об образовании) и осваивающее образовательную программу либо осваивающее образовательную программу в форме семейного образования или самообразования.</w:t>
      </w:r>
    </w:p>
    <w:p w14:paraId="7E996652" w14:textId="5E32495C" w:rsidR="00952E2A" w:rsidRDefault="00952E2A" w:rsidP="003045A8">
      <w:pPr>
        <w:spacing w:line="240" w:lineRule="atLeast"/>
        <w:ind w:firstLine="708"/>
        <w:jc w:val="both"/>
      </w:pPr>
      <w:r>
        <w:t>Обучение - целенаправленный процесс организации учебной деятельности обучающихся по овладению знаниями, умениями, навыками и компетенциями, приобретению опыта деятельности, развитию способностей, приобретению ими опыта применения научных знаний в повседневной жизни и формированию у обучающихся мотивации к получению образования на протяжении всей жизни.</w:t>
      </w:r>
    </w:p>
    <w:p w14:paraId="5FF1223D" w14:textId="77B54E77" w:rsidR="00952E2A" w:rsidRDefault="00952E2A" w:rsidP="003045A8">
      <w:pPr>
        <w:spacing w:line="240" w:lineRule="atLeast"/>
        <w:ind w:firstLine="708"/>
        <w:jc w:val="both"/>
      </w:pPr>
      <w:r>
        <w:t>Педагогические работники - физические лица, состоящие в трудовых (служебных) отношениях с организациями, осуществляющими образовательную деятельность, и выполняющие обязанности по обучению, воспитанию обучающихся и (или) организации образовательного процесса.</w:t>
      </w:r>
    </w:p>
    <w:p w14:paraId="40BB76F2" w14:textId="77777777" w:rsidR="00952E2A" w:rsidRDefault="00952E2A" w:rsidP="003045A8">
      <w:pPr>
        <w:spacing w:line="240" w:lineRule="atLeast"/>
        <w:ind w:firstLine="708"/>
        <w:jc w:val="both"/>
      </w:pPr>
      <w:r>
        <w:t>Практика (учебная, производственная и преддипломная) - вид (форма) учебной деятельности, направленной на формирование, закрепление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14:paraId="72CEF442" w14:textId="71302CEC" w:rsidR="00952E2A" w:rsidRDefault="00952E2A" w:rsidP="003045A8">
      <w:pPr>
        <w:spacing w:line="240" w:lineRule="atLeast"/>
        <w:ind w:firstLine="708"/>
        <w:jc w:val="both"/>
      </w:pPr>
      <w:r>
        <w:t>Проект (от лат. projectus— брошенный вперёд, выступающий, выдающийся вперёд) - замысел, идея, образ, воплощённые в форму описания, обоснования, расчётов, чертежей, раскрывающих сущность замысла и возможность его практической реализации.</w:t>
      </w:r>
    </w:p>
    <w:p w14:paraId="50B3577E" w14:textId="77CC1746" w:rsidR="00952E2A" w:rsidRDefault="00952E2A" w:rsidP="003045A8">
      <w:pPr>
        <w:spacing w:line="240" w:lineRule="atLeast"/>
        <w:ind w:firstLine="708"/>
        <w:jc w:val="both"/>
      </w:pPr>
      <w:r>
        <w:t>Работа в малых группах— это одна из самых популярных стратегий, так как она дает всем учащимся (в том числе и стеснительным)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Все это часто бывает невозможно в большом коллективе. Работа в малой группе — неотъемлемая часть многих интерактивных методов, например таких, как мозаика, дебаты, общественные слушания, почти все виды имитаций и др..</w:t>
      </w:r>
    </w:p>
    <w:p w14:paraId="0B3059D7" w14:textId="6BA5C526" w:rsidR="00952E2A" w:rsidRDefault="00952E2A" w:rsidP="003045A8">
      <w:pPr>
        <w:spacing w:line="240" w:lineRule="atLeast"/>
        <w:ind w:firstLine="708"/>
        <w:jc w:val="both"/>
      </w:pPr>
      <w:r>
        <w:t>Реферат (нем. Referat, от лат. refere— докладывать, сообщать)— доклад по определённой теме, в котором собрана информация из одного или нескольких источников. Рефераты могут являться изложением содержания научной работы, статьи и т.п.</w:t>
      </w:r>
    </w:p>
    <w:p w14:paraId="58F33125" w14:textId="51893239" w:rsidR="00952E2A" w:rsidRDefault="00952E2A" w:rsidP="003045A8">
      <w:pPr>
        <w:spacing w:line="240" w:lineRule="atLeast"/>
        <w:ind w:firstLine="708"/>
        <w:jc w:val="both"/>
      </w:pPr>
      <w:r>
        <w:t>Ролевая игра — игра обучающего или развлекательного назначения, вид драматического действия, участники которого действуют в рамках выбранных ими ролей.</w:t>
      </w:r>
    </w:p>
    <w:p w14:paraId="04B14072" w14:textId="3329AEE1" w:rsidR="00952E2A" w:rsidRDefault="00952E2A" w:rsidP="003045A8">
      <w:pPr>
        <w:spacing w:line="240" w:lineRule="atLeast"/>
        <w:ind w:firstLine="708"/>
        <w:jc w:val="both"/>
      </w:pPr>
      <w:r>
        <w:t>Самостоятельная работа (СРС)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14:paraId="1F020D63" w14:textId="77777777" w:rsidR="00952E2A" w:rsidRDefault="00952E2A" w:rsidP="003045A8">
      <w:pPr>
        <w:spacing w:line="240" w:lineRule="atLeast"/>
        <w:ind w:firstLine="708"/>
        <w:jc w:val="both"/>
      </w:pPr>
      <w:r>
        <w:lastRenderedPageBreak/>
        <w:t>Семинар (от лат. Seminarium — рассадник, теплица)— форма учебно-практических занятий, при которой учащиеся (студенты, стажёры) обсуждают сообщения, доклады.</w:t>
      </w:r>
    </w:p>
    <w:p w14:paraId="2CC85CBE" w14:textId="6126C22E" w:rsidR="00952E2A" w:rsidRDefault="00952E2A" w:rsidP="003045A8">
      <w:pPr>
        <w:spacing w:line="240" w:lineRule="atLeast"/>
        <w:ind w:firstLine="708"/>
        <w:jc w:val="both"/>
      </w:pPr>
      <w:r>
        <w:t>Творческое задание - это учебное задание, которое требуют от обучающихся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w:t>
      </w:r>
    </w:p>
    <w:p w14:paraId="1D9AAD55" w14:textId="096032E5" w:rsidR="00952E2A" w:rsidRDefault="00952E2A" w:rsidP="003045A8">
      <w:pPr>
        <w:spacing w:line="240" w:lineRule="atLeast"/>
        <w:ind w:firstLine="708"/>
        <w:jc w:val="both"/>
      </w:pPr>
      <w:r>
        <w:t>Тренинг (англ. training от train — обучать, воспитывать) — форма активного обучения, направленная на развитие знаний, умений и навыков и социальных установок. Тренинг достаточно часто используется, если желаемый результат — это не только получение новой информации, но и применение полученных знаний на практике.</w:t>
      </w:r>
    </w:p>
    <w:p w14:paraId="4A35499B" w14:textId="67027032" w:rsidR="00952E2A" w:rsidRDefault="00952E2A" w:rsidP="003045A8">
      <w:pPr>
        <w:spacing w:line="240" w:lineRule="atLeast"/>
        <w:ind w:firstLine="708"/>
        <w:jc w:val="both"/>
      </w:pPr>
      <w:r>
        <w:t>Учебный план - документ, определяющий перечень, последовательность и распределение по периодам обучения учебных курсов, предметов, дисциплин (модулей), практик, предусмотренных образовательной программой, трудоемкость их освоения, а также виды учебной и самостоятельной деятельности, промежуточной и итоговой аттестации обучающихся.</w:t>
      </w:r>
    </w:p>
    <w:p w14:paraId="420007F0" w14:textId="77777777" w:rsidR="00453C28" w:rsidRDefault="00453C28" w:rsidP="003045A8">
      <w:pPr>
        <w:spacing w:line="240" w:lineRule="atLeast"/>
        <w:ind w:firstLine="708"/>
        <w:jc w:val="both"/>
      </w:pPr>
      <w:r>
        <w:t>Федеральный государственный образовательный стандарт - нормативный правовой акт, устанавливающий обязательные требования к образованию определенного уровня и (или) профессии, специальности и направлению подготовки.</w:t>
      </w:r>
    </w:p>
    <w:p w14:paraId="163D562F" w14:textId="2B554803" w:rsidR="00453C28" w:rsidRDefault="00453C28" w:rsidP="003045A8">
      <w:pPr>
        <w:spacing w:line="240" w:lineRule="atLeast"/>
        <w:ind w:firstLine="708"/>
        <w:jc w:val="both"/>
      </w:pPr>
      <w:r>
        <w:t>Экзамен (лат. examen; латинское слово, обозначавшее, прежде всего, язычок, стрелку у весов, затем, в переносном значении, оценку, испытание)— итоговая форма оценки знаний. В организациях среднего профессионального образования проводятся во время промежуточной аттестации.</w:t>
      </w:r>
    </w:p>
    <w:p w14:paraId="63970946" w14:textId="4A20144D" w:rsidR="00952E2A" w:rsidRDefault="00453C28" w:rsidP="003045A8">
      <w:pPr>
        <w:spacing w:line="240" w:lineRule="atLeast"/>
        <w:ind w:firstLine="708"/>
        <w:jc w:val="both"/>
      </w:pPr>
      <w:r>
        <w:t>Эссе - вид самостоятельной исследовательской работы студентов, с целью углубления и закрепления теоретических знаний и освоения практических навыков.</w:t>
      </w:r>
    </w:p>
    <w:p w14:paraId="02013F7A" w14:textId="7F2FB0CB" w:rsidR="00E54052" w:rsidRPr="00BC0999" w:rsidRDefault="00E54052" w:rsidP="00E54052">
      <w:pPr>
        <w:spacing w:line="240" w:lineRule="atLeast"/>
        <w:jc w:val="both"/>
        <w:rPr>
          <w:b/>
          <w:color w:val="000000"/>
        </w:rPr>
      </w:pPr>
      <w:r>
        <w:rPr>
          <w:b/>
          <w:color w:val="000000"/>
        </w:rPr>
        <w:t xml:space="preserve">3. </w:t>
      </w:r>
      <w:r w:rsidR="00453C28" w:rsidRPr="00453C28">
        <w:rPr>
          <w:b/>
          <w:color w:val="000000"/>
        </w:rPr>
        <w:t xml:space="preserve">Традиционные формы и методы обучения в </w:t>
      </w:r>
      <w:r w:rsidR="00453C28">
        <w:rPr>
          <w:b/>
          <w:color w:val="000000"/>
        </w:rPr>
        <w:t>колледже</w:t>
      </w:r>
    </w:p>
    <w:p w14:paraId="14044973" w14:textId="7F60557A" w:rsidR="00EF4DA1" w:rsidRPr="00AC69F9" w:rsidRDefault="00EF4DA1" w:rsidP="00453C28">
      <w:pPr>
        <w:jc w:val="both"/>
        <w:rPr>
          <w:u w:val="single"/>
        </w:rPr>
      </w:pPr>
      <w:r w:rsidRPr="00AC69F9">
        <w:rPr>
          <w:u w:val="single"/>
        </w:rPr>
        <w:t xml:space="preserve">3.1. </w:t>
      </w:r>
      <w:r w:rsidR="00453C28" w:rsidRPr="00AC69F9">
        <w:rPr>
          <w:u w:val="single"/>
        </w:rPr>
        <w:t>Лекция - основа теоретического обучения</w:t>
      </w:r>
      <w:r w:rsidRPr="00AC69F9">
        <w:rPr>
          <w:u w:val="single"/>
        </w:rPr>
        <w:t>.</w:t>
      </w:r>
    </w:p>
    <w:p w14:paraId="62B4240B" w14:textId="7D6FAD62" w:rsidR="00453C28" w:rsidRDefault="00453C28" w:rsidP="00AC69F9">
      <w:pPr>
        <w:ind w:firstLine="708"/>
        <w:jc w:val="both"/>
      </w:pPr>
      <w:r>
        <w:t>Лекция появилась в средние века, когда книга была редкостью, и с тех пор она занимает ведущую роль в учебном процессе в организациях СПО.</w:t>
      </w:r>
    </w:p>
    <w:p w14:paraId="738EBC1E" w14:textId="1C190118" w:rsidR="00453C28" w:rsidRDefault="00453C28" w:rsidP="00AC69F9">
      <w:pPr>
        <w:ind w:firstLine="708"/>
        <w:jc w:val="both"/>
      </w:pPr>
      <w:r>
        <w:t>В практике преподавания в СПО лекции остаются одной из стандартных форм преподавания теоретических основ любой учебной дисциплины. В учебном процессе складывается ряд ситуаций, когда лекционная форма обучения не может быть заменена никакой другой.</w:t>
      </w:r>
    </w:p>
    <w:p w14:paraId="45D3C867" w14:textId="77777777" w:rsidR="00453C28" w:rsidRDefault="00453C28" w:rsidP="00453C28">
      <w:pPr>
        <w:jc w:val="both"/>
      </w:pPr>
      <w:r>
        <w:t>Лекция выполняет следующие функции:</w:t>
      </w:r>
    </w:p>
    <w:p w14:paraId="68BBFAD8" w14:textId="77777777" w:rsidR="00453C28" w:rsidRDefault="00453C28" w:rsidP="00453C28">
      <w:pPr>
        <w:jc w:val="both"/>
      </w:pPr>
      <w:r>
        <w:t>-</w:t>
      </w:r>
      <w:r>
        <w:tab/>
        <w:t>информационную (излагает необходимые сведения),</w:t>
      </w:r>
    </w:p>
    <w:p w14:paraId="0E933219" w14:textId="77777777" w:rsidR="00453C28" w:rsidRDefault="00453C28" w:rsidP="00453C28">
      <w:pPr>
        <w:jc w:val="both"/>
      </w:pPr>
      <w:r>
        <w:t>-</w:t>
      </w:r>
      <w:r>
        <w:tab/>
        <w:t>стимулирующую (пробуждает интерес к теме),</w:t>
      </w:r>
    </w:p>
    <w:p w14:paraId="3FF5A5B3" w14:textId="77777777" w:rsidR="00453C28" w:rsidRDefault="00453C28" w:rsidP="00453C28">
      <w:pPr>
        <w:jc w:val="both"/>
      </w:pPr>
      <w:r>
        <w:t>-</w:t>
      </w:r>
      <w:r>
        <w:tab/>
        <w:t>воспитывающую,</w:t>
      </w:r>
    </w:p>
    <w:p w14:paraId="4DE29BD8" w14:textId="77777777" w:rsidR="00453C28" w:rsidRDefault="00453C28" w:rsidP="00453C28">
      <w:pPr>
        <w:jc w:val="both"/>
      </w:pPr>
      <w:r>
        <w:t>-</w:t>
      </w:r>
      <w:r>
        <w:tab/>
        <w:t>развивающую (дает оценку явлениям, развивает мышление),</w:t>
      </w:r>
    </w:p>
    <w:p w14:paraId="098182D1" w14:textId="77777777" w:rsidR="00453C28" w:rsidRDefault="00453C28" w:rsidP="00453C28">
      <w:pPr>
        <w:jc w:val="both"/>
      </w:pPr>
      <w:r>
        <w:t>-</w:t>
      </w:r>
      <w:r>
        <w:tab/>
        <w:t>ориентирующую (в проблеме, в литературе),</w:t>
      </w:r>
    </w:p>
    <w:p w14:paraId="2DBC1F1C" w14:textId="064BB38A" w:rsidR="00453C28" w:rsidRDefault="00453C28" w:rsidP="00453C28">
      <w:pPr>
        <w:jc w:val="both"/>
      </w:pPr>
      <w:r>
        <w:t>-</w:t>
      </w:r>
      <w:r>
        <w:tab/>
        <w:t>разъясняющую (направленная прежде всего на формирование основных понятий науки), убеждающую (с акцентом на системе доказательств).</w:t>
      </w:r>
    </w:p>
    <w:p w14:paraId="213362FE" w14:textId="20A96E3F" w:rsidR="00453C28" w:rsidRDefault="00453C28" w:rsidP="00453C28">
      <w:pPr>
        <w:jc w:val="both"/>
      </w:pPr>
      <w:r>
        <w:t>Виды лекций:</w:t>
      </w:r>
    </w:p>
    <w:p w14:paraId="3CDF34DF" w14:textId="0AF5B2F1" w:rsidR="00453C28" w:rsidRDefault="00453C28" w:rsidP="00453C28">
      <w:pPr>
        <w:jc w:val="both"/>
      </w:pPr>
      <w:r>
        <w:t>Вид лекции зависит от ряда факторов: содержания дисциплины и ее места в учебном процессе (вводная, текущая, заключительная, обзорная); соотношения различных видов и уровней познавательной деятельности студентов (описательно-иллюстративная, объяснительная, проблемная); типа обучения (установочная - используется преимущественно в системе заочного обучения).</w:t>
      </w:r>
    </w:p>
    <w:p w14:paraId="59FC3151" w14:textId="0EDE6B85" w:rsidR="00453C28" w:rsidRDefault="00453C28" w:rsidP="00453C28">
      <w:pPr>
        <w:jc w:val="both"/>
      </w:pPr>
      <w:r w:rsidRPr="003045A8">
        <w:rPr>
          <w:i/>
        </w:rPr>
        <w:t>Описательная лекция</w:t>
      </w:r>
      <w:r>
        <w:t xml:space="preserve"> - это лекция-сообщение. В ней преобладающим познавательным процессом для студентов является восприятие материала, его запись и запоминание.</w:t>
      </w:r>
    </w:p>
    <w:p w14:paraId="3AFCD641" w14:textId="05CF87FD" w:rsidR="00453C28" w:rsidRDefault="00453C28" w:rsidP="00453C28">
      <w:pPr>
        <w:jc w:val="both"/>
      </w:pPr>
      <w:r w:rsidRPr="003045A8">
        <w:rPr>
          <w:i/>
        </w:rPr>
        <w:t>Объяснительная лекция</w:t>
      </w:r>
      <w:r>
        <w:t xml:space="preserve"> содержит не только описание учебного материала, но и раскрывает причинно-следственные связи излагаемых явлений, понятии, законов, т.е. наряду с процессами восприятия и памяти у студентов включаются в процесс осмысливания и понимания сообщаемых знаний.</w:t>
      </w:r>
    </w:p>
    <w:p w14:paraId="10B44FB0" w14:textId="77C86B07" w:rsidR="00453C28" w:rsidRDefault="00453C28" w:rsidP="00453C28">
      <w:pPr>
        <w:jc w:val="both"/>
      </w:pPr>
      <w:r w:rsidRPr="003045A8">
        <w:rPr>
          <w:i/>
        </w:rPr>
        <w:lastRenderedPageBreak/>
        <w:t>Проблемная лекция -</w:t>
      </w:r>
      <w: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 В проблемной лекции используется система проблемных ситуаций, для решения которых выдвигаются гипотезы, решаемые затем в групповой дискуссии. Проблемная лекция позволяет студентам увидеть процесс сложного движения мысли от одной гипотезы к другой, от одного способа решения к другому, более приемлемому при постоянной актуализации цели поиска. Это наиболее плодотворный тип лекции, обеспечивающий эффективное усвоение знаний формирование творческих способностей и научного мышления.</w:t>
      </w:r>
    </w:p>
    <w:p w14:paraId="7061BEC5" w14:textId="5C5E6792" w:rsidR="00453C28" w:rsidRDefault="00453C28" w:rsidP="00453C28">
      <w:pPr>
        <w:jc w:val="both"/>
      </w:pPr>
      <w:r w:rsidRPr="003045A8">
        <w:rPr>
          <w:i/>
        </w:rPr>
        <w:t xml:space="preserve">Интерактивные лекции </w:t>
      </w:r>
      <w:r>
        <w:t>- это лекции, которые объединяют в себе аспекты традиционной лекции и интерактивных форм обучения: дискуссии, беседы, разборы конкретных ситуаций, демонстрации слайдов или учебных фильмов, мозгового штурма и т.д. Выделяют следующие виды интерактивных лекций:</w:t>
      </w:r>
    </w:p>
    <w:p w14:paraId="70E06F5E" w14:textId="2FB758BB" w:rsidR="00453C28" w:rsidRDefault="00453C28" w:rsidP="00453C28">
      <w:pPr>
        <w:jc w:val="both"/>
      </w:pPr>
      <w:r w:rsidRPr="003045A8">
        <w:rPr>
          <w:i/>
        </w:rPr>
        <w:t>Лекция вдвоем</w:t>
      </w:r>
      <w:r>
        <w:t xml:space="preserve"> (бинарная лекция) - это разновидность чтения лекции проблемного содержания в форме диалога двух преподавателей (либо как представителей двух научных школ, либо как теоретика и практика). При проведении лекции вдвоем преподаватели демонстрируют культуру дискуссии, вовлекая в обсуждение проблемы студентов.</w:t>
      </w:r>
    </w:p>
    <w:p w14:paraId="6D1D6740" w14:textId="2579F82A" w:rsidR="00453C28" w:rsidRDefault="00453C28" w:rsidP="00453C28">
      <w:pPr>
        <w:jc w:val="both"/>
      </w:pPr>
      <w:r>
        <w:t>Лекция с заранее запланированными ошибками - рассчитана на стимулирование студентов к постоянному контролю предлагаемой информации (поиск ошибки: содержательной, методологической, методической, орфографической). Задача слушателя заключается в том, чтобы по ходу лекции отмечать в конспекте замеченные ошибки и назвать их в конце лекции. На разбор ошибок отводится 10-15 минут. В ходе этого разбора даются правильные ответы на вопросы - преподавателем, слушателями или совместно. Количество запланированных ошибок зависит от специфики учебного материала, дидактических и воспитательных целей лекции, уровня подготовленности слушателей. Данный вид лекции в основном проводится в завершение темы или раздела учебной дисциплины, когда у студентов сформированы основные понятия и представления.</w:t>
      </w:r>
    </w:p>
    <w:p w14:paraId="1C0EF711" w14:textId="77777777" w:rsidR="00453C28" w:rsidRDefault="00453C28" w:rsidP="00453C28">
      <w:pPr>
        <w:jc w:val="both"/>
      </w:pPr>
      <w:r w:rsidRPr="003045A8">
        <w:rPr>
          <w:i/>
        </w:rPr>
        <w:t>Лекция - пресс-конференция</w:t>
      </w:r>
      <w:r>
        <w:t>. Форма проведения лекции близка к форме проведения пресс-конференций, только со следующими изменениями.</w:t>
      </w:r>
    </w:p>
    <w:p w14:paraId="4535327C" w14:textId="69274E64" w:rsidR="00453C28" w:rsidRDefault="00453C28" w:rsidP="00453C28">
      <w:pPr>
        <w:jc w:val="both"/>
      </w:pPr>
      <w:r>
        <w:t>Преподаватель называет тему лекции и просит студентов письменно задавать ему вопросы по данной теме. Каждый студент должен в течение 2-3 минут сформулировать наиболее интересующие его вопросы, написать на бумажке и передать преподавателю. Затем преподаватель в течение 3-5 минут сортирует вопросы по их смысловому содержанию и начинает читать лекцию. Изложение материала строится не как ответ на каждый заданный вопрос, а в виде связного раскрытия темы, в процессе которого формулируют</w:t>
      </w:r>
      <w:r w:rsidRPr="00453C28">
        <w:t>ся соответствующие ответы. В завершение лекции преподаватель проводит итоговую оценку вопросов как отражения знаний и интересов слушателей.</w:t>
      </w:r>
    </w:p>
    <w:p w14:paraId="44693DFC" w14:textId="20F718C4" w:rsidR="00453C28" w:rsidRDefault="00453C28" w:rsidP="00453C28">
      <w:pPr>
        <w:jc w:val="both"/>
      </w:pPr>
      <w:r>
        <w:t>Лекция-пресс-конференция в основном проводиться в начале изучения темы или раздела, в середине и в конце. В начале изучения темы основная цель лекции - выявление круга интересов и потребностей обучаемых, степени их подготовленности к работе, отношение к предмету. С помощью лекции-пресс-конференции преподаватель может составить модель аудитории слушателей - ее установок, ожиданий, возможностей. Лекция-пресс-конференция в середине темы или курса направлена на привлечение внимания слушателей у главным моментам содержания учебного предмета, уточнение представлений преподавателя о степени усвоения материала, систематизацию знаний обучаемых, коррекцию выбранной системы лекционной и семинарской работы по курсу.</w:t>
      </w:r>
    </w:p>
    <w:p w14:paraId="147BC75D" w14:textId="6136A0C7" w:rsidR="00453C28" w:rsidRDefault="00453C28" w:rsidP="00453C28">
      <w:pPr>
        <w:jc w:val="both"/>
      </w:pPr>
      <w:r>
        <w:t xml:space="preserve">Основная цель лекции-пресс-конференции в конце темы или раздела - проведение итогов лекционной работы, определение уровня развития усвоенного содержания в последующих разделах. Лекцию такого рода преподаватель может провести и по окончании всего курса с цель обсуждения перспектив применения теоретических знаний на практике как средства </w:t>
      </w:r>
      <w:r>
        <w:lastRenderedPageBreak/>
        <w:t>решения задач освоения материала последующих учебных дисциплин, средства определения своей профессиональной деятельности.</w:t>
      </w:r>
    </w:p>
    <w:p w14:paraId="6B9BF3F4" w14:textId="1F44FFAC" w:rsidR="00453C28" w:rsidRDefault="00453C28" w:rsidP="00453C28">
      <w:pPr>
        <w:jc w:val="both"/>
      </w:pPr>
      <w:r>
        <w:t>На лекции-пресс-конференции в качестве лекторов могут участвовать два-три преподавателя разных предметных областей. Возможно, проведение данного вида лекций как научно-практического занятия,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14:paraId="58EAC82F" w14:textId="6D48A846" w:rsidR="00453C28" w:rsidRDefault="00453C28" w:rsidP="00453C28">
      <w:pPr>
        <w:jc w:val="both"/>
      </w:pPr>
      <w:r w:rsidRPr="003045A8">
        <w:rPr>
          <w:i/>
        </w:rPr>
        <w:t>Лекция - визуализация</w:t>
      </w:r>
      <w:r>
        <w:t>. Данный вид лекции является результатом нового исполозования принципа наглядности. Подготовка данной лекции преподавателем состоит в том, чтобы изменить, переконструировать учебную информацию по теме лекционного занятия в визуальную (наглядную) форму для представления студентам через технические средства обучения или вручную (схемы, рисунки, чертежи и т.п.).</w:t>
      </w:r>
    </w:p>
    <w:p w14:paraId="420E8652" w14:textId="32A32DD6" w:rsidR="00453C28" w:rsidRDefault="00453C28" w:rsidP="00453C28">
      <w:pPr>
        <w:jc w:val="both"/>
      </w:pPr>
      <w:r>
        <w:t>Чтение лекции сводится к связному, развернутому комментированию преподавателем подготовленных наглядных материалов, полностью раскрывающему тему данной лекции. Используются разные виды визуализации - натуральные, изобразительные, символические, - каждый из которых или их сочетание преподаватель выбирает в зависимости от содержания учебного материала. Этот вид лекции в основном используется на этапе введения слушателей в новый раздел, тему, дисциплину.</w:t>
      </w:r>
    </w:p>
    <w:p w14:paraId="4243CA0F" w14:textId="77777777" w:rsidR="00453C28" w:rsidRDefault="00453C28" w:rsidP="00453C28">
      <w:pPr>
        <w:jc w:val="both"/>
      </w:pPr>
      <w:r w:rsidRPr="003045A8">
        <w:rPr>
          <w:i/>
        </w:rPr>
        <w:t>Лекция-беседа</w:t>
      </w:r>
      <w:r>
        <w:t>, или «диалог с аудиторией», является наиболее распространенной и сравнительно простой формой активного вовлечения студентов в учебный процесс.</w:t>
      </w:r>
    </w:p>
    <w:p w14:paraId="3DAB8C39" w14:textId="77777777" w:rsidR="00453C28" w:rsidRDefault="00453C28" w:rsidP="00453C28">
      <w:pPr>
        <w:jc w:val="both"/>
      </w:pPr>
      <w:r>
        <w:t>Эта лекция предполагает непосредственный контакт преподавателя с аудиторией.</w:t>
      </w:r>
    </w:p>
    <w:p w14:paraId="792F3A53" w14:textId="3A46CFA3" w:rsidR="00453C28" w:rsidRDefault="00453C28" w:rsidP="00453C28">
      <w:pPr>
        <w:jc w:val="both"/>
      </w:pPr>
      <w:r>
        <w:t>Вопросы адресуются всей аудитории. Слушатели отвечают с мест. Если преподаватель замечает, что кто-то из обучаемых не участвует в ходе беседы, то вопрос чаще всего адресуется лично ему. Для экономии времени нередко преподаватель вопросы формулирует так, чтобы на них можно было давать однозначные ответы.</w:t>
      </w:r>
    </w:p>
    <w:p w14:paraId="23DD7744" w14:textId="4998740F" w:rsidR="00453C28" w:rsidRDefault="00453C28" w:rsidP="00453C28">
      <w:pPr>
        <w:jc w:val="both"/>
      </w:pPr>
      <w:r w:rsidRPr="003045A8">
        <w:rPr>
          <w:i/>
        </w:rPr>
        <w:t>Лекция-дискуссия.</w:t>
      </w:r>
      <w:r>
        <w:t xml:space="preserve"> В отличие от лекции-беседы здесь преподаватель при изложении лекционного материала не только использует ответы слушателей на свои вопросы, но и организует свободный обмен мнениями в интервалах между логическими разделами.</w:t>
      </w:r>
    </w:p>
    <w:p w14:paraId="51023EF6" w14:textId="3C914462" w:rsidR="00287E17" w:rsidRDefault="00453C28" w:rsidP="00287E17">
      <w:pPr>
        <w:jc w:val="both"/>
      </w:pPr>
      <w:r>
        <w:t>Дискуссия - это взаимодействие преподавателя и учащегося, свободный обмен мнениями, идеями и взглядами по исследуемому вопросу. По ходу лекции-дискуссии преподаватель приводит отдельные примеры в виде ситуаций или кратко сформулирован</w:t>
      </w:r>
      <w:r w:rsidR="00287E17">
        <w:t>ных проблем и предлагает студентам коротко обсудить, затем краткий анализ, выводы и лекция продолжается.</w:t>
      </w:r>
    </w:p>
    <w:p w14:paraId="5E3655C8" w14:textId="14DC1C89" w:rsidR="00287E17" w:rsidRDefault="00287E17" w:rsidP="00287E17">
      <w:pPr>
        <w:jc w:val="both"/>
      </w:pPr>
      <w:r>
        <w:t>Лекция с разбором конкретных ситуаций. Данная лекция по форме похожа на лекцию-дискуссию, однако, на обсуждение преподаватель ставит не вопросы, а конкретную ситуацию. Обычно, такая ситуация представляется устно или в очень короткой видеозаписи, диафильме. Поэтому изложение ее должно быть очень кратким, но содержать достаточную информацию для оценки характерного явления и обсуждения. Слушатели анализируют и обсуждают эти микроситуации и обсуждают их сообща, всей аудиторией.</w:t>
      </w:r>
    </w:p>
    <w:p w14:paraId="6585C181" w14:textId="68C57B13" w:rsidR="00287E17" w:rsidRDefault="00287E17" w:rsidP="00287E17">
      <w:pPr>
        <w:jc w:val="both"/>
      </w:pPr>
      <w:r>
        <w:t>Преподаватель вовлекает студентов в участие в обсуждении отдельными вопросами, обращенными к отдельным обучаемым, представляет различные мнения, чтобы развить дискуссию, стремясь направить ее в нужное направление. Затем, опираясь на правильные высказывания, подводит слушателей к коллективному выводу или обобщению. Иногда обсуждение микроситуации используется в качестве пролога к последующей части лекции.</w:t>
      </w:r>
    </w:p>
    <w:p w14:paraId="575D68A0" w14:textId="4EE53356" w:rsidR="00287E17" w:rsidRDefault="00287E17" w:rsidP="00287E17">
      <w:pPr>
        <w:jc w:val="both"/>
      </w:pPr>
      <w:r w:rsidRPr="003045A8">
        <w:rPr>
          <w:i/>
        </w:rPr>
        <w:t>Видеолекции.</w:t>
      </w:r>
      <w:r>
        <w:t xml:space="preserve"> Лекция преподавателя записывается на видео. Методом нелинейного монтажа она может быть дополнена мультимедиа приложениями, иллюстрирующими изложение лекции. Несомненным достоинством такого способа изложения теоретического материала является возможность прослушать лекцию в любое удобное время, повторно </w:t>
      </w:r>
      <w:r>
        <w:lastRenderedPageBreak/>
        <w:t>обращаясь к наиболее трудным местам. Видео-лекция может транслироваться через средства телекоммуникации. Такие лекции ничем не отличаются от традиционных, читаемых в аудитории.</w:t>
      </w:r>
    </w:p>
    <w:p w14:paraId="08DE8230" w14:textId="7A9923B7" w:rsidR="00453C28" w:rsidRDefault="00287E17" w:rsidP="00287E17">
      <w:pPr>
        <w:jc w:val="both"/>
      </w:pPr>
      <w:r w:rsidRPr="003045A8">
        <w:rPr>
          <w:i/>
        </w:rPr>
        <w:t>Мультимедиа лекции</w:t>
      </w:r>
      <w:r>
        <w:t xml:space="preserve">. Для самостоятельной работы над лекционным материалом студенты используют интерактивные компьютерные обучающие программы. Это учебные пособия, в которых теоретический материал благодаря использованию мультимедиа средств структурирован так, что каждый обучающийся может выбрать для себя оптимальную траекторию изучения материала, удобный темп работы над курсом и способ изучения, максимально соответствующий психофизиологическим особенностям его восприятия. Обучающий эффект в таких программах достигается не только за счет содержательной части и дружеского интерфейса, но и за счет использования, например, тестирующих программ, позволяющих обучающемуся оценить степень усвоения им теоретического учебного материала. </w:t>
      </w:r>
    </w:p>
    <w:p w14:paraId="0382874A" w14:textId="3631C7BC" w:rsidR="00EF4DA1" w:rsidRPr="003045A8" w:rsidRDefault="00EF4DA1" w:rsidP="00287E17">
      <w:pPr>
        <w:jc w:val="both"/>
        <w:rPr>
          <w:u w:val="single"/>
        </w:rPr>
      </w:pPr>
      <w:r w:rsidRPr="003045A8">
        <w:rPr>
          <w:u w:val="single"/>
        </w:rPr>
        <w:t xml:space="preserve">3.2. </w:t>
      </w:r>
      <w:r w:rsidR="00287E17" w:rsidRPr="003045A8">
        <w:rPr>
          <w:u w:val="single"/>
        </w:rPr>
        <w:t>Методические рекомендации при работе над конспектом лекций во время проведения лекции</w:t>
      </w:r>
    </w:p>
    <w:p w14:paraId="3265E2C2" w14:textId="71BB34F0" w:rsidR="00287E17" w:rsidRDefault="00287E17" w:rsidP="003045A8">
      <w:pPr>
        <w:ind w:firstLine="708"/>
        <w:jc w:val="both"/>
      </w:pPr>
      <w:r w:rsidRPr="00287E17">
        <w:t>Слушание и запись лекций - сложный вид аудиторной работы. Внимательное слушание и конспектирование лекций предполагает интенсивную умственную деятельность студента. Краткие записи лекций, их конспектирование помогает усвоить учебный материал. Конспект является полезным тогда, когда записано самое существенное, основное и сделано это самим студентом. Не надо стремиться записать дословно всю лекцию. Такое «конспектирование» приносит больше вреда, чем пользы. 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лекции лучше подразделять на пункты, параграфы, соблюдая красную строку. Этому в боль</w:t>
      </w:r>
      <w:r>
        <w:t>шой степени будут способствовать пункты плана лекции, предложенные преподавателям. Принципиальные места, определения, формулы и другое следует сопровождать замечаниями «важно», «особо важно», «хорошо запомнить» и т.п. Можно делать это и с помощью разноцветных маркеров или ручек. Целесообразно разработать собственную «маркографию» (значки, символы), сокращения слов. Не лишним будет и изучение основ стенографии.</w:t>
      </w:r>
    </w:p>
    <w:p w14:paraId="09B8F277" w14:textId="4656E5ED" w:rsidR="00287E17" w:rsidRDefault="00287E17" w:rsidP="00287E17">
      <w:pPr>
        <w:jc w:val="both"/>
      </w:pPr>
      <w:r>
        <w:t>В ходе лекционных занятий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w:t>
      </w:r>
    </w:p>
    <w:p w14:paraId="173A655F" w14:textId="03F6716F" w:rsidR="00287E17" w:rsidRDefault="00287E17" w:rsidP="003045A8">
      <w:pPr>
        <w:ind w:firstLine="708"/>
        <w:jc w:val="both"/>
      </w:pPr>
      <w:r>
        <w:t>В ходе подготовки к семинарам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учебной программы.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семинар.</w:t>
      </w:r>
    </w:p>
    <w:p w14:paraId="364FB272" w14:textId="66A82E55" w:rsidR="00287E17" w:rsidRDefault="00287E17" w:rsidP="00287E17">
      <w:pPr>
        <w:jc w:val="both"/>
      </w:pPr>
      <w:r>
        <w:t>Готовясь к докладу или реферативному сообщению, обращаться за методической помощью к преподавателю. Составить план-конспект своего выступления. Продумать примеры с целью обеспечения тесной связи изучаемой теории с реальной жизнью. 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w:t>
      </w:r>
    </w:p>
    <w:p w14:paraId="68A2C480" w14:textId="5960367C" w:rsidR="00EF4DA1" w:rsidRDefault="00287E17" w:rsidP="00287E17">
      <w:pPr>
        <w:jc w:val="both"/>
      </w:pPr>
      <w:r>
        <w:t xml:space="preserve">Студент может дополнить список использованной литературы современными источниками, не представленными в списке рекомендованной литературы, и в дальнейшем </w:t>
      </w:r>
      <w:r>
        <w:lastRenderedPageBreak/>
        <w:t>использовать собственные подготовленные учебные материалы при написании курсовых и дипломных работ.</w:t>
      </w:r>
    </w:p>
    <w:p w14:paraId="47593E49" w14:textId="11838E0F" w:rsidR="00EF4DA1" w:rsidRPr="003045A8" w:rsidRDefault="00EF4DA1" w:rsidP="00EF4DA1">
      <w:pPr>
        <w:jc w:val="both"/>
        <w:rPr>
          <w:u w:val="single"/>
        </w:rPr>
      </w:pPr>
      <w:r w:rsidRPr="003045A8">
        <w:rPr>
          <w:u w:val="single"/>
        </w:rPr>
        <w:t xml:space="preserve">3.3. </w:t>
      </w:r>
      <w:r w:rsidR="00287E17" w:rsidRPr="003045A8">
        <w:rPr>
          <w:u w:val="single"/>
        </w:rPr>
        <w:t>Составление конспекта</w:t>
      </w:r>
    </w:p>
    <w:p w14:paraId="6599A981" w14:textId="491A1CC6" w:rsidR="00287E17" w:rsidRDefault="00287E17" w:rsidP="00287E17">
      <w:pPr>
        <w:jc w:val="both"/>
      </w:pPr>
      <w:r>
        <w:t>Конспект - это систематизированное, логичное изложение материала источника. 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w:t>
      </w:r>
    </w:p>
    <w:p w14:paraId="53089533" w14:textId="77777777" w:rsidR="00287E17" w:rsidRDefault="00287E17" w:rsidP="00287E17">
      <w:pPr>
        <w:jc w:val="both"/>
      </w:pPr>
      <w:r>
        <w:t>Различаются четыре типа конспектов:</w:t>
      </w:r>
    </w:p>
    <w:p w14:paraId="0B50AF7B" w14:textId="6FE57C95" w:rsidR="00287E17" w:rsidRDefault="00287E17" w:rsidP="00287E17">
      <w:pPr>
        <w:jc w:val="both"/>
      </w:pPr>
      <w:r>
        <w:t>-</w:t>
      </w:r>
      <w:r>
        <w:tab/>
      </w:r>
      <w:r w:rsidRPr="003045A8">
        <w:rPr>
          <w:i/>
        </w:rPr>
        <w:t>План-конспект</w:t>
      </w:r>
      <w:r>
        <w:t xml:space="preserve"> - это развернутый детализированный план, в котором достаточно подробные записи приводятся по тем пунктам плана, которые нуждаются в пояснении.</w:t>
      </w:r>
    </w:p>
    <w:p w14:paraId="3168AF04" w14:textId="45F06274" w:rsidR="00287E17" w:rsidRDefault="00287E17" w:rsidP="00287E17">
      <w:pPr>
        <w:jc w:val="both"/>
      </w:pPr>
      <w:r>
        <w:t>-</w:t>
      </w:r>
      <w:r>
        <w:tab/>
      </w:r>
      <w:r w:rsidRPr="003045A8">
        <w:rPr>
          <w:i/>
        </w:rPr>
        <w:t>Текстуальный конспект</w:t>
      </w:r>
      <w:r>
        <w:t xml:space="preserve"> - это воспроизведение наиболее важных положений и фактов источника.</w:t>
      </w:r>
    </w:p>
    <w:p w14:paraId="180F022D" w14:textId="199BBF26" w:rsidR="00287E17" w:rsidRDefault="00287E17" w:rsidP="00287E17">
      <w:pPr>
        <w:jc w:val="both"/>
      </w:pPr>
      <w:r>
        <w:t>-</w:t>
      </w:r>
      <w:r>
        <w:tab/>
      </w:r>
      <w:r w:rsidRPr="003045A8">
        <w:rPr>
          <w:i/>
        </w:rPr>
        <w:t>Свободный конспект</w:t>
      </w:r>
      <w:r>
        <w:t xml:space="preserve">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14:paraId="14C175E3" w14:textId="7B2FEC49" w:rsidR="00D93EEF" w:rsidRDefault="00287E17" w:rsidP="00287E17">
      <w:pPr>
        <w:jc w:val="both"/>
      </w:pPr>
      <w:r>
        <w:t>-</w:t>
      </w:r>
      <w:r>
        <w:tab/>
      </w:r>
      <w:r w:rsidRPr="003045A8">
        <w:rPr>
          <w:i/>
        </w:rPr>
        <w:t>Тематический конспект</w:t>
      </w:r>
      <w:r>
        <w:t xml:space="preserve"> - составляется на основе изучения ряда источников и дает более или менее исчерпывающий ответ по какой-то схеме (вопросу).</w:t>
      </w:r>
    </w:p>
    <w:p w14:paraId="78889C9C" w14:textId="606CE98C" w:rsidR="00287E17" w:rsidRPr="003045A8" w:rsidRDefault="00287E17" w:rsidP="00287E17">
      <w:pPr>
        <w:jc w:val="both"/>
        <w:rPr>
          <w:u w:val="single"/>
        </w:rPr>
      </w:pPr>
      <w:r w:rsidRPr="003045A8">
        <w:rPr>
          <w:u w:val="single"/>
        </w:rPr>
        <w:t>3.4. Выделение главной мысли</w:t>
      </w:r>
    </w:p>
    <w:p w14:paraId="4D4886F6" w14:textId="71EB4713" w:rsidR="00287E17" w:rsidRDefault="00287E17" w:rsidP="003045A8">
      <w:pPr>
        <w:ind w:firstLine="708"/>
        <w:jc w:val="both"/>
      </w:pPr>
      <w:r w:rsidRPr="00287E17">
        <w:t>Выделение главной мысли — одна из основ умственной культуры при работе с текстом. Во всяком научном тексте содержится информация 2-х видов: основная и вспомогательная. Основной является информация, имеющая наиболее существенное значение для раскрытия содержания темы или вопроса. Назначение вспомогательной информации - помочь читателю лучше усвоить предлагаемый материал. К этому типу информации относятся разного рода комментарии. Как же следует поступать с информацией каждого из этих видов в процессе конспектирования? Основную — записываем как можно полнее, вспомогательную, как правило, опускаем.</w:t>
      </w:r>
    </w:p>
    <w:p w14:paraId="6A129365" w14:textId="7D3DEA7A" w:rsidR="00287E17" w:rsidRPr="003045A8" w:rsidRDefault="00287E17" w:rsidP="00287E17">
      <w:pPr>
        <w:jc w:val="both"/>
        <w:rPr>
          <w:u w:val="single"/>
        </w:rPr>
      </w:pPr>
      <w:r w:rsidRPr="003045A8">
        <w:rPr>
          <w:u w:val="single"/>
        </w:rPr>
        <w:t>3.5. Способы конспектирования</w:t>
      </w:r>
    </w:p>
    <w:p w14:paraId="620D589F" w14:textId="5EEE37D8" w:rsidR="00287E17" w:rsidRDefault="00287E17" w:rsidP="003045A8">
      <w:pPr>
        <w:ind w:firstLine="708"/>
        <w:jc w:val="both"/>
      </w:pPr>
      <w:r w:rsidRPr="003045A8">
        <w:rPr>
          <w:i/>
        </w:rPr>
        <w:t>Тезисы</w:t>
      </w:r>
      <w:r>
        <w:t xml:space="preserve"> — это кратко сформулированные основные мысли, положения изучаемого материала. Тезисы лаконично выражают суть материала, дают возможность раскрыть содержание. Приступая к освоению записи в виде тезисов, полезно в самом тексте отмечать места, наиболее четко формулирующие основную мысль, которую автор доказывает (если, конечно, это не библиотечная книга). Часто такой отбор облегчается шрифтовым выделением, сделанным в самом тексте.</w:t>
      </w:r>
    </w:p>
    <w:p w14:paraId="350DC11A" w14:textId="7BAFAA39" w:rsidR="00287E17" w:rsidRDefault="00287E17" w:rsidP="003045A8">
      <w:pPr>
        <w:ind w:firstLine="708"/>
        <w:jc w:val="both"/>
      </w:pPr>
      <w:r w:rsidRPr="003045A8">
        <w:rPr>
          <w:i/>
        </w:rPr>
        <w:t>Линейно-последовательная запись текста.</w:t>
      </w:r>
      <w:r>
        <w:t xml:space="preserve"> При конспектировании линейно-последовательным способом целесообразно использование плакатно-оформительских средств, которые включают в себя подчеркивание, выделение цветом и т. д.</w:t>
      </w:r>
    </w:p>
    <w:p w14:paraId="6BB5C727" w14:textId="7989F2F6" w:rsidR="00287E17" w:rsidRDefault="00287E17" w:rsidP="003045A8">
      <w:pPr>
        <w:ind w:firstLine="708"/>
        <w:jc w:val="both"/>
      </w:pPr>
      <w:r w:rsidRPr="003045A8">
        <w:rPr>
          <w:i/>
        </w:rPr>
        <w:t>Способ «вопросов - ответов»</w:t>
      </w:r>
      <w:r>
        <w:t>. Он заключается в том, что, поделив страницу тетради пополам вертикальной чертой, конспектирующий в левой части страницы самостоятельно формулирует вопросы или проблемы, затронутые в данном тексте, а в правой части дает ответы на них.</w:t>
      </w:r>
    </w:p>
    <w:p w14:paraId="37A612A9" w14:textId="34241383" w:rsidR="00287E17" w:rsidRDefault="00287E17" w:rsidP="003045A8">
      <w:pPr>
        <w:ind w:firstLine="708"/>
        <w:jc w:val="both"/>
      </w:pPr>
      <w:r w:rsidRPr="003045A8">
        <w:rPr>
          <w:i/>
        </w:rPr>
        <w:t>Схема с фрагментами</w:t>
      </w:r>
      <w:r>
        <w:t xml:space="preserve"> — способ конспектирования, позволяющий ярче выявить структуру текста, — при этом фрагменты текста (опорные слова, словосочетания, пояснения всякого рода) в сочетании с графикой помогают созданию рационально - лаконичного и запоминающегося конспекта.</w:t>
      </w:r>
    </w:p>
    <w:p w14:paraId="496E1774" w14:textId="7926C205" w:rsidR="00287E17" w:rsidRDefault="00287E17" w:rsidP="003045A8">
      <w:pPr>
        <w:ind w:firstLine="708"/>
        <w:jc w:val="both"/>
      </w:pPr>
      <w:r>
        <w:t xml:space="preserve">Конспект может рассматриваться как </w:t>
      </w:r>
      <w:r w:rsidRPr="003045A8">
        <w:rPr>
          <w:i/>
        </w:rPr>
        <w:t>одна из форм самостоятельной работы</w:t>
      </w:r>
      <w:r>
        <w:t xml:space="preserve"> на оценку, а также являться основой для подготовки к написанию реферата, эссе, устному сообщению (докладу).</w:t>
      </w:r>
    </w:p>
    <w:p w14:paraId="0C578A75" w14:textId="2610863D" w:rsidR="00287E17" w:rsidRPr="003045A8" w:rsidRDefault="00287E17" w:rsidP="00287E17">
      <w:pPr>
        <w:jc w:val="both"/>
        <w:rPr>
          <w:u w:val="single"/>
        </w:rPr>
      </w:pPr>
      <w:r w:rsidRPr="003045A8">
        <w:rPr>
          <w:u w:val="single"/>
        </w:rPr>
        <w:t>3.6. Критерии оценки конспекта</w:t>
      </w:r>
    </w:p>
    <w:p w14:paraId="5F5A409C" w14:textId="1AE9C6BE" w:rsidR="00287E17" w:rsidRDefault="00287E17" w:rsidP="00287E17">
      <w:pPr>
        <w:jc w:val="both"/>
      </w:pPr>
      <w:r>
        <w:t>1.</w:t>
      </w:r>
      <w:r>
        <w:tab/>
        <w:t>Оформление конспекта: выделение заголовков, последовательность изложения материала.</w:t>
      </w:r>
    </w:p>
    <w:p w14:paraId="246D79FD" w14:textId="77777777" w:rsidR="00287E17" w:rsidRDefault="00287E17" w:rsidP="00287E17">
      <w:pPr>
        <w:jc w:val="both"/>
      </w:pPr>
      <w:r>
        <w:t>2.</w:t>
      </w:r>
      <w:r>
        <w:tab/>
        <w:t>Умение определить вступление, основную часть, заключение.</w:t>
      </w:r>
    </w:p>
    <w:p w14:paraId="16EDA62B" w14:textId="77777777" w:rsidR="00287E17" w:rsidRDefault="00287E17" w:rsidP="00287E17">
      <w:pPr>
        <w:jc w:val="both"/>
      </w:pPr>
      <w:r>
        <w:lastRenderedPageBreak/>
        <w:t>3.</w:t>
      </w:r>
      <w:r>
        <w:tab/>
        <w:t>Выделение главной мысли, определение деталей.</w:t>
      </w:r>
    </w:p>
    <w:p w14:paraId="3BEE9C70" w14:textId="360C8F7F" w:rsidR="00287E17" w:rsidRDefault="00287E17" w:rsidP="00287E17">
      <w:pPr>
        <w:jc w:val="both"/>
      </w:pPr>
      <w:r>
        <w:t>4.</w:t>
      </w:r>
      <w:r>
        <w:tab/>
        <w:t>Умение переработать и обобщить информацию.</w:t>
      </w:r>
    </w:p>
    <w:p w14:paraId="77B1947C" w14:textId="60CE61BC" w:rsidR="00287E17" w:rsidRPr="003045A8" w:rsidRDefault="00287E17" w:rsidP="00287E17">
      <w:pPr>
        <w:jc w:val="both"/>
        <w:rPr>
          <w:u w:val="single"/>
        </w:rPr>
      </w:pPr>
      <w:r w:rsidRPr="003045A8">
        <w:rPr>
          <w:u w:val="single"/>
        </w:rPr>
        <w:t>3.7. Семинар - основа практического обучения в колледже</w:t>
      </w:r>
    </w:p>
    <w:p w14:paraId="775E2F49" w14:textId="1EE2378E" w:rsidR="00287E17" w:rsidRDefault="00287E17" w:rsidP="003045A8">
      <w:pPr>
        <w:ind w:firstLine="708"/>
        <w:jc w:val="both"/>
      </w:pPr>
      <w:r>
        <w:t>Важной составной частью учебного процесса в колледже являются семинарские и практические занятия. Семинар (от лат. Seminarium — рассадник, теплица) — форма учебно-практических занятий, при которой учащиеся (студенты, стажёры) обсуждают сообщения, доклады.</w:t>
      </w:r>
    </w:p>
    <w:p w14:paraId="2E8F4E1C" w14:textId="58E5EFFE" w:rsidR="00287E17" w:rsidRDefault="00287E17" w:rsidP="003045A8">
      <w:pPr>
        <w:ind w:firstLine="708"/>
        <w:jc w:val="both"/>
      </w:pPr>
      <w:r>
        <w:t>Семинарские занятия проводятся главным образом по общественным наукам и другим дисциплинам, требующим научно-теоретического обобщения литературных источников, и помогают студентам глубже усвоить учебный материал, приобрести навыки творческой работы над документами и первоисточниками.</w:t>
      </w:r>
    </w:p>
    <w:p w14:paraId="4AB45499" w14:textId="0834C163" w:rsidR="00287E17" w:rsidRDefault="00287E17" w:rsidP="00287E17">
      <w:pPr>
        <w:jc w:val="both"/>
      </w:pPr>
      <w:r>
        <w:t>Планы семинарских занятий, их тематика, рекомендуемая литература, цель и задачи ее изучения сообщаются преподавателем на вводных занятиях или в методических указаниях по данной дисциплине.</w:t>
      </w:r>
    </w:p>
    <w:p w14:paraId="031E55EA" w14:textId="77777777" w:rsidR="00287E17" w:rsidRDefault="00287E17" w:rsidP="003045A8">
      <w:pPr>
        <w:ind w:firstLine="708"/>
        <w:jc w:val="both"/>
      </w:pPr>
      <w:r>
        <w:t>Структура семинарского занятия. В зависимости от содержания и количества отведенного времени на изучение каждой темы семинарское занятие может состоять из четырех-пяти частей:</w:t>
      </w:r>
    </w:p>
    <w:p w14:paraId="3DD2ADCD" w14:textId="77777777" w:rsidR="00287E17" w:rsidRDefault="00287E17" w:rsidP="00287E17">
      <w:pPr>
        <w:jc w:val="both"/>
      </w:pPr>
      <w:r>
        <w:t>1.</w:t>
      </w:r>
      <w:r>
        <w:tab/>
        <w:t>Обсуждение теоретических вопросов, определенных программой дисциплины.</w:t>
      </w:r>
    </w:p>
    <w:p w14:paraId="5662695D" w14:textId="77777777" w:rsidR="00287E17" w:rsidRDefault="00287E17" w:rsidP="00287E17">
      <w:pPr>
        <w:jc w:val="both"/>
      </w:pPr>
      <w:r>
        <w:t>2.</w:t>
      </w:r>
      <w:r>
        <w:tab/>
        <w:t>Доклад и/ или выступление с презентациями по проблеме семинара.</w:t>
      </w:r>
    </w:p>
    <w:p w14:paraId="1871081A" w14:textId="77777777" w:rsidR="00287E17" w:rsidRDefault="00287E17" w:rsidP="00287E17">
      <w:pPr>
        <w:jc w:val="both"/>
      </w:pPr>
      <w:r>
        <w:t>3.</w:t>
      </w:r>
      <w:r>
        <w:tab/>
        <w:t>Обсуждение выступлений по теме - дискуссия.</w:t>
      </w:r>
    </w:p>
    <w:p w14:paraId="435095D3" w14:textId="6E2C0569" w:rsidR="00287E17" w:rsidRDefault="00287E17" w:rsidP="00287E17">
      <w:pPr>
        <w:jc w:val="both"/>
      </w:pPr>
      <w:r>
        <w:t>4.</w:t>
      </w:r>
      <w:r>
        <w:tab/>
        <w:t>Выполнение практического задания с последующим разбором полученных результатов или обсуждение практического задания, выполненного дома, если это предусмотрено программой.</w:t>
      </w:r>
    </w:p>
    <w:p w14:paraId="0590AB54" w14:textId="77777777" w:rsidR="00287E17" w:rsidRDefault="00287E17" w:rsidP="00287E17">
      <w:pPr>
        <w:jc w:val="both"/>
      </w:pPr>
      <w:r>
        <w:t>5.</w:t>
      </w:r>
      <w:r>
        <w:tab/>
        <w:t>Подведение итогов занятия.</w:t>
      </w:r>
    </w:p>
    <w:p w14:paraId="1A0969AB" w14:textId="77777777" w:rsidR="00287E17" w:rsidRDefault="00287E17" w:rsidP="003045A8">
      <w:pPr>
        <w:ind w:firstLine="708"/>
        <w:jc w:val="both"/>
      </w:pPr>
      <w:r>
        <w:t>Первая часть семинара - обсуждение теоретических вопросов преподаватель проводит в виде фронтальной беседы со всей группой и включает выборочную проверку теоретических знаний студентов. Примерная продолжительность — до 15 минут.</w:t>
      </w:r>
    </w:p>
    <w:p w14:paraId="762788C7" w14:textId="131AEE2D" w:rsidR="00287E17" w:rsidRDefault="00287E17" w:rsidP="003045A8">
      <w:pPr>
        <w:ind w:firstLine="708"/>
        <w:jc w:val="both"/>
      </w:pPr>
      <w:r>
        <w:t>Вторая часть — выступление студентов с докладами, которые должны сопровождаться презентациями с целью усиления наглядности восприятия, по одному из вопросов семинарского занятия. Обязательный элемент доклада - представление и анализ статистических данных, обоснование социальных последствий любого экономического факта, явления или процесса. Примерная продолжительность — 20-25 минут.</w:t>
      </w:r>
    </w:p>
    <w:p w14:paraId="65B73B51" w14:textId="4730E315" w:rsidR="00287E17" w:rsidRDefault="00287E17" w:rsidP="003045A8">
      <w:pPr>
        <w:ind w:firstLine="708"/>
        <w:jc w:val="both"/>
      </w:pPr>
      <w:r>
        <w:t>Студенты под руководством преподавателя более глубоко осмысливают теоретические положения по теме занятия, раскрывают и объясняют основные положения публичного выступления. В процессе творческого обсуждения и дискуссии вырабатываются умения и навыки использовать приобретенные знания для различного рода ораторской деятельности.</w:t>
      </w:r>
    </w:p>
    <w:p w14:paraId="416B8A89" w14:textId="2C3FCE8F" w:rsidR="00287E17" w:rsidRDefault="00287E17" w:rsidP="003045A8">
      <w:pPr>
        <w:ind w:firstLine="708"/>
        <w:jc w:val="both"/>
      </w:pPr>
      <w:r>
        <w:t>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w:t>
      </w:r>
    </w:p>
    <w:p w14:paraId="55AE8A20" w14:textId="77777777" w:rsidR="00287E17" w:rsidRDefault="00287E17" w:rsidP="00287E17">
      <w:pPr>
        <w:jc w:val="both"/>
      </w:pPr>
      <w:r>
        <w:t>Выступление должно строиться свободно, убедительно и аргументировано.</w:t>
      </w:r>
    </w:p>
    <w:p w14:paraId="23F5DE18" w14:textId="26E3FCD2" w:rsidR="00287E17" w:rsidRDefault="00287E17" w:rsidP="003045A8">
      <w:pPr>
        <w:ind w:firstLine="708"/>
        <w:jc w:val="both"/>
      </w:pPr>
      <w:r>
        <w:t>Преподаватель следит, чтобы выступление не сводилось к простому воспроизведению текста, не допускается и простое чтение конспекта.</w:t>
      </w:r>
    </w:p>
    <w:p w14:paraId="2A560AD9" w14:textId="1366D8F6" w:rsidR="00287E17" w:rsidRDefault="00287E17" w:rsidP="003045A8">
      <w:pPr>
        <w:ind w:firstLine="708"/>
        <w:jc w:val="both"/>
      </w:pPr>
      <w:r>
        <w:t>Выступающий должен проявить собственное отношение к тому, о чем он говорит, высказать свое личное мнение, понимание, обосновать его и сделать правильные выводы из сказанного. При этом студент может обращаться к записям конспекта и лекций, непосредственно к первоисточникам, использовать знание художественной литературы и искусства, факты и наблюдения современной жизни и т. д.</w:t>
      </w:r>
    </w:p>
    <w:p w14:paraId="41EAEF4A" w14:textId="2A3BC754" w:rsidR="00287E17" w:rsidRDefault="00287E17" w:rsidP="003045A8">
      <w:pPr>
        <w:ind w:firstLine="708"/>
        <w:jc w:val="both"/>
      </w:pPr>
      <w:r>
        <w:t xml:space="preserve">Вокруг такого выступления могут разгореться споры, дискуссии, к участию в которых должен стремиться каждый. Преподаватель внимательно и критически слушает, подмечает особенное в суждениях студентов, улавливает недостатки и ошибки, корректирует их знания. При этом преподаватель обращает внимание на то, что еще не было </w:t>
      </w:r>
      <w:r>
        <w:lastRenderedPageBreak/>
        <w:t>сказано, или поддерживает и развивает интересную мысль, высказанную выступающим студентом.</w:t>
      </w:r>
    </w:p>
    <w:p w14:paraId="489C4EAF" w14:textId="28B0775D" w:rsidR="00287E17" w:rsidRDefault="00AC69F9" w:rsidP="003045A8">
      <w:pPr>
        <w:ind w:firstLine="708"/>
        <w:jc w:val="both"/>
      </w:pPr>
      <w:r>
        <w:t>П</w:t>
      </w:r>
      <w:r w:rsidR="00287E17">
        <w:t xml:space="preserve">осле докладов следует их обсуждение - </w:t>
      </w:r>
      <w:r w:rsidR="00287E17" w:rsidRPr="003045A8">
        <w:rPr>
          <w:u w:val="single"/>
        </w:rPr>
        <w:t>дискуссия</w:t>
      </w:r>
      <w:r w:rsidR="00287E17">
        <w:t>. В ходе этого этапа семинарского занятия могут быть заданы уточняющие вопросы к докладчикам. Примерная</w:t>
      </w:r>
      <w:r w:rsidR="00287E17" w:rsidRPr="00287E17">
        <w:t xml:space="preserve"> </w:t>
      </w:r>
      <w:r w:rsidR="00287E17">
        <w:t>продолжительность - до 15-20 минут.</w:t>
      </w:r>
    </w:p>
    <w:p w14:paraId="62987949" w14:textId="77777777" w:rsidR="00975104" w:rsidRDefault="00287E17" w:rsidP="00975104">
      <w:pPr>
        <w:ind w:firstLine="567"/>
        <w:jc w:val="both"/>
      </w:pPr>
      <w:r>
        <w:t>Если программой предусмотрено выполнение</w:t>
      </w:r>
      <w:r w:rsidR="00975104">
        <w:t xml:space="preserve"> практического задания в рамках  </w:t>
      </w:r>
      <w:r>
        <w:t>конкретной темы, то преподавателем определяется его содержание и дается время на его выполнение, а затем идет обсуждение результатов. Если практическое задание должно было быть выполнено дома, то на семинарском занятии преподаватель проверяет его выполнение (устно или письменно).</w:t>
      </w:r>
      <w:r w:rsidR="003045A8">
        <w:t xml:space="preserve"> </w:t>
      </w:r>
      <w:r>
        <w:t xml:space="preserve">Примерная продолжительность - 15-20 минут. </w:t>
      </w:r>
    </w:p>
    <w:p w14:paraId="21BFE807" w14:textId="6587E437" w:rsidR="00287E17" w:rsidRDefault="00287E17" w:rsidP="00975104">
      <w:pPr>
        <w:ind w:firstLine="567"/>
        <w:jc w:val="both"/>
      </w:pPr>
      <w:r>
        <w:t>Подведением итогов заканчивается семинарское занятие.</w:t>
      </w:r>
      <w:r w:rsidR="00975104">
        <w:t xml:space="preserve"> </w:t>
      </w:r>
      <w:r>
        <w:t>Студентам объявляются оценки за работу и даются их четкие обоснования. Примерная продолжительность — 5 минут.</w:t>
      </w:r>
    </w:p>
    <w:p w14:paraId="68886334" w14:textId="1AF8E2BA" w:rsidR="00287E17" w:rsidRDefault="00287E17" w:rsidP="00975104">
      <w:pPr>
        <w:ind w:firstLine="567"/>
        <w:jc w:val="both"/>
      </w:pPr>
      <w:r>
        <w:t>В заключение преподаватель, как руководитель семинара, подводит итоги семинара. Он может (выборочно) проверить конспекты студентов и, если потребуется, внести в них исправления и дополнения.</w:t>
      </w:r>
    </w:p>
    <w:p w14:paraId="591EB97C" w14:textId="0DFFAB30" w:rsidR="00287E17" w:rsidRPr="00975104" w:rsidRDefault="00287E17" w:rsidP="00287E17">
      <w:pPr>
        <w:jc w:val="both"/>
        <w:rPr>
          <w:u w:val="single"/>
        </w:rPr>
      </w:pPr>
      <w:r w:rsidRPr="00975104">
        <w:rPr>
          <w:u w:val="single"/>
        </w:rPr>
        <w:t>3.8. Методические рекомендации по подготовке к семинарскому занятию</w:t>
      </w:r>
    </w:p>
    <w:p w14:paraId="634D0912" w14:textId="09C0BDCD" w:rsidR="00287E17" w:rsidRDefault="00287E17" w:rsidP="00975104">
      <w:pPr>
        <w:ind w:firstLine="708"/>
        <w:jc w:val="both"/>
      </w:pPr>
      <w:r>
        <w:t>Подготовку к каждому семинарскому занятию каждый студент должен начать с ознакомления с планом семинарского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рекомендованную к данной теме.</w:t>
      </w:r>
    </w:p>
    <w:p w14:paraId="1D61E889" w14:textId="77777777" w:rsidR="00287E17" w:rsidRDefault="00287E17" w:rsidP="00975104">
      <w:pPr>
        <w:ind w:firstLine="708"/>
        <w:jc w:val="both"/>
      </w:pPr>
      <w:r>
        <w:t>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w:t>
      </w:r>
    </w:p>
    <w:p w14:paraId="50227FF3" w14:textId="77777777" w:rsidR="00287E17" w:rsidRDefault="00287E17" w:rsidP="00975104">
      <w:pPr>
        <w:ind w:firstLine="708"/>
        <w:jc w:val="both"/>
      </w:pPr>
      <w:r>
        <w:t>Если программой дисциплины предусмотрено выполнение практического задания, то его необходимо выполнить с учетом предложенной инструкции (устно или письменно).</w:t>
      </w:r>
    </w:p>
    <w:p w14:paraId="56935F3F" w14:textId="77777777" w:rsidR="00287E17" w:rsidRDefault="00287E17" w:rsidP="00975104">
      <w:pPr>
        <w:ind w:firstLine="708"/>
        <w:jc w:val="both"/>
      </w:pPr>
      <w:r>
        <w:t>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6EB9E926" w14:textId="77777777" w:rsidR="00287E17" w:rsidRDefault="00287E17" w:rsidP="00975104">
      <w:pPr>
        <w:ind w:firstLine="708"/>
        <w:jc w:val="both"/>
      </w:pPr>
      <w:r>
        <w:t>Результат такой работы должен проявиться в способности студента свободно ответить на теоретические вопросы семинара, его выступлении и участии в коллективном обсуждении вопросов изучаемой темы, правильном выполнении практических заданий и контрольных работ.</w:t>
      </w:r>
    </w:p>
    <w:p w14:paraId="6D323AE8" w14:textId="77777777" w:rsidR="00287E17" w:rsidRDefault="00287E17" w:rsidP="00287E17">
      <w:pPr>
        <w:jc w:val="both"/>
      </w:pPr>
      <w:r>
        <w:t>Подготовка к семинарскому занятию включает 2 этапа:</w:t>
      </w:r>
    </w:p>
    <w:p w14:paraId="3B0AC9E5" w14:textId="77777777" w:rsidR="00287E17" w:rsidRDefault="00287E17" w:rsidP="00287E17">
      <w:pPr>
        <w:jc w:val="both"/>
      </w:pPr>
      <w:r>
        <w:t>1й - организационный;</w:t>
      </w:r>
    </w:p>
    <w:p w14:paraId="27F03A86" w14:textId="77777777" w:rsidR="00287E17" w:rsidRDefault="00287E17" w:rsidP="00287E17">
      <w:pPr>
        <w:jc w:val="both"/>
      </w:pPr>
      <w:r>
        <w:t>2й - закрепление и углубление теоретических знаний.</w:t>
      </w:r>
    </w:p>
    <w:p w14:paraId="4601E279" w14:textId="77777777" w:rsidR="00287E17" w:rsidRDefault="00287E17" w:rsidP="00287E17">
      <w:pPr>
        <w:jc w:val="both"/>
      </w:pPr>
      <w:r>
        <w:t xml:space="preserve">На </w:t>
      </w:r>
      <w:r w:rsidRPr="00975104">
        <w:rPr>
          <w:u w:val="single"/>
        </w:rPr>
        <w:t xml:space="preserve">первом этапе </w:t>
      </w:r>
      <w:r>
        <w:t>студент планирует свою самостоятельную работу, которая включает:</w:t>
      </w:r>
    </w:p>
    <w:p w14:paraId="515A13D9" w14:textId="77777777" w:rsidR="00287E17" w:rsidRDefault="00287E17" w:rsidP="00287E17">
      <w:pPr>
        <w:jc w:val="both"/>
      </w:pPr>
      <w:r>
        <w:t>-</w:t>
      </w:r>
      <w:r>
        <w:tab/>
        <w:t>уяснение задания на самостоятельную работу;</w:t>
      </w:r>
    </w:p>
    <w:p w14:paraId="07B84826" w14:textId="77777777" w:rsidR="00287E17" w:rsidRDefault="00287E17" w:rsidP="00287E17">
      <w:pPr>
        <w:jc w:val="both"/>
      </w:pPr>
      <w:r>
        <w:t>-</w:t>
      </w:r>
      <w:r>
        <w:tab/>
        <w:t>подбор рекомендованной литературы;</w:t>
      </w:r>
    </w:p>
    <w:p w14:paraId="43B484E3" w14:textId="423E13E6" w:rsidR="00287E17" w:rsidRDefault="00287E17" w:rsidP="00287E17">
      <w:pPr>
        <w:jc w:val="both"/>
      </w:pPr>
      <w:r>
        <w:t>-</w:t>
      </w:r>
      <w:r>
        <w:tab/>
        <w:t>составление плана работы, в котором определяются основные пункты предстоящей подготовки.</w:t>
      </w:r>
    </w:p>
    <w:p w14:paraId="7F5AE34F" w14:textId="77777777" w:rsidR="00287E17" w:rsidRDefault="00287E17" w:rsidP="00287E17">
      <w:pPr>
        <w:jc w:val="both"/>
      </w:pPr>
      <w:r>
        <w:t>Составление плана дисциплинирует и повышает организованность в работе.</w:t>
      </w:r>
    </w:p>
    <w:p w14:paraId="18092760" w14:textId="10B02633" w:rsidR="00287E17" w:rsidRDefault="00287E17" w:rsidP="00287E17">
      <w:pPr>
        <w:jc w:val="both"/>
      </w:pPr>
      <w:r w:rsidRPr="00975104">
        <w:rPr>
          <w:u w:val="single"/>
        </w:rPr>
        <w:t xml:space="preserve">Второй этап </w:t>
      </w:r>
      <w:r>
        <w:t>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w:t>
      </w:r>
      <w:r w:rsidR="00975104">
        <w:t xml:space="preserve"> </w:t>
      </w:r>
      <w:r>
        <w:t>Остальная его часть восполняется в процессе самостоятельной работы. В связи с этим работа с рекомендованной литературой обязательна.</w:t>
      </w:r>
    </w:p>
    <w:p w14:paraId="24285829" w14:textId="7A242045" w:rsidR="00592289" w:rsidRDefault="00287E17" w:rsidP="00975104">
      <w:pPr>
        <w:ind w:firstLine="708"/>
        <w:jc w:val="both"/>
      </w:pPr>
      <w:r>
        <w:t>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w:t>
      </w:r>
      <w:r w:rsidR="00975104">
        <w:t xml:space="preserve"> </w:t>
      </w:r>
      <w:r w:rsidR="00592289">
        <w:t>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14:paraId="3ACAE9FF" w14:textId="19909A7B" w:rsidR="00592289" w:rsidRDefault="00592289" w:rsidP="00975104">
      <w:pPr>
        <w:ind w:firstLine="708"/>
        <w:jc w:val="both"/>
      </w:pPr>
      <w:r>
        <w:lastRenderedPageBreak/>
        <w:t>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w:t>
      </w:r>
    </w:p>
    <w:p w14:paraId="157FB1F5" w14:textId="5B831E59" w:rsidR="00592289" w:rsidRDefault="00592289" w:rsidP="00012FF2">
      <w:pPr>
        <w:ind w:firstLine="708"/>
        <w:jc w:val="both"/>
      </w:pPr>
      <w:r>
        <w:t>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w:t>
      </w:r>
    </w:p>
    <w:p w14:paraId="5EDAC112" w14:textId="503028FA" w:rsidR="00592289" w:rsidRDefault="00592289" w:rsidP="00012FF2">
      <w:pPr>
        <w:ind w:firstLine="708"/>
        <w:jc w:val="both"/>
      </w:pPr>
      <w: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w:t>
      </w:r>
    </w:p>
    <w:p w14:paraId="345402F5" w14:textId="4FD48EC8" w:rsidR="00592289" w:rsidRDefault="00592289" w:rsidP="00012FF2">
      <w:pPr>
        <w:ind w:firstLine="708"/>
        <w:jc w:val="both"/>
      </w:pPr>
      <w:r>
        <w:t>Записи имеют первостепенное значение при подготовке к семинарскому занятию студентов. Они помогают понять построение изучаемого материала, выделить основные положения, проследить их логику.</w:t>
      </w:r>
      <w:r w:rsidR="00012FF2">
        <w:t xml:space="preserve"> </w:t>
      </w:r>
      <w:r>
        <w:t>Ведение записей способствует превращению чтения в активный процесс, мобилизует, наряду со зрительной, и моторную память.</w:t>
      </w:r>
      <w:r w:rsidR="00012FF2">
        <w:t xml:space="preserve"> </w:t>
      </w:r>
      <w:r>
        <w:t>У студента, систематически ведущего записи, создается свой индивидуальный фонд подсобных материалов для быстрого повторения прочитанного,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14:paraId="1602465A" w14:textId="77777777" w:rsidR="00592289" w:rsidRDefault="00592289" w:rsidP="00CF7063">
      <w:pPr>
        <w:ind w:firstLine="708"/>
        <w:jc w:val="both"/>
      </w:pPr>
      <w:r>
        <w:t>Ввиду трудоемкости подготовки к семинару преподаватель обычно предлагает студентам алгоритм действий, рекомендует внимательно прочитать записи лекций и уже готовый конспект по теме семинара, тщательно продумать свое устное выступление.</w:t>
      </w:r>
    </w:p>
    <w:p w14:paraId="5E044470" w14:textId="3F29D743" w:rsidR="00287E17" w:rsidRDefault="00592289" w:rsidP="00CF7063">
      <w:pPr>
        <w:ind w:firstLine="708"/>
        <w:jc w:val="both"/>
      </w:pPr>
      <w:r w:rsidRPr="00CF7063">
        <w:rPr>
          <w:u w:val="single"/>
        </w:rPr>
        <w:t>Работа с литературными источниками</w:t>
      </w:r>
      <w:r>
        <w:t>. В процессе подготовки к семинарским занятиям,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w:t>
      </w:r>
      <w:r w:rsidR="00CF7063">
        <w:t xml:space="preserve"> </w:t>
      </w:r>
      <w:r>
        <w:t>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w:t>
      </w:r>
      <w:r w:rsidR="00CF7063">
        <w:t xml:space="preserve"> Б</w:t>
      </w:r>
      <w:r>
        <w:t>олее глубокому раскрытию вопросов способствует знакомство с дополнительной литературой, рекомендованной преподавателем по каждой теме семинарского или практического занятия, что позволяет студентам проявить свою индивидуальность в рамках выступления на данных занятиях, выявить широкий спектр мнений по изучаемой проблеме.</w:t>
      </w:r>
    </w:p>
    <w:p w14:paraId="01829FC6" w14:textId="5CEDBEC7" w:rsidR="00D9404C" w:rsidRPr="00CF7063" w:rsidRDefault="00D9404C" w:rsidP="00D9404C">
      <w:pPr>
        <w:jc w:val="both"/>
        <w:rPr>
          <w:u w:val="single"/>
        </w:rPr>
      </w:pPr>
      <w:r w:rsidRPr="00CF7063">
        <w:rPr>
          <w:u w:val="single"/>
        </w:rPr>
        <w:t>3.9. Методические рекомендации к выполнению практических и лабораторных работ</w:t>
      </w:r>
    </w:p>
    <w:p w14:paraId="0178F962" w14:textId="11CA7D52" w:rsidR="00D9404C" w:rsidRDefault="00D9404C" w:rsidP="00CF7063">
      <w:pPr>
        <w:ind w:firstLine="708"/>
        <w:jc w:val="both"/>
      </w:pPr>
      <w:r>
        <w:t>Решение практического задания – это вид работы студента по систематизации информации в рамках постановки или решения конкретных проблем. Такой вид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прочные, они позволяют студенту видеть, ставить и разрешать как стандартные, так и не стандартные задачи, которые могут возникнуть в дальнейшем в профессиональной деятельности.</w:t>
      </w:r>
    </w:p>
    <w:p w14:paraId="1903DE43" w14:textId="2DABAE03" w:rsidR="00D9404C" w:rsidRDefault="00D9404C" w:rsidP="00CF7063">
      <w:pPr>
        <w:ind w:firstLine="708"/>
        <w:jc w:val="both"/>
      </w:pPr>
      <w:r>
        <w:t>Решая задание (выполнение практической/лабораторной работы), студенты должны продемонстрировать следующие умения:</w:t>
      </w:r>
    </w:p>
    <w:p w14:paraId="44726E45" w14:textId="77777777" w:rsidR="00D9404C" w:rsidRDefault="00D9404C" w:rsidP="00D9404C">
      <w:pPr>
        <w:jc w:val="both"/>
      </w:pPr>
      <w:r>
        <w:t>-</w:t>
      </w:r>
      <w:r>
        <w:tab/>
        <w:t>определение лиц, чьи интересы затрагивает проблемная ситуация и умение учитывать их различные, зачастую противоположные интересы и точки зрения;</w:t>
      </w:r>
    </w:p>
    <w:p w14:paraId="74FD240E" w14:textId="77777777" w:rsidR="00D9404C" w:rsidRDefault="00D9404C" w:rsidP="00D9404C">
      <w:pPr>
        <w:jc w:val="both"/>
      </w:pPr>
      <w:r>
        <w:t>-</w:t>
      </w:r>
      <w:r>
        <w:tab/>
        <w:t>понимание более широкого контекста, в рамках которого находится ситуация: как она связана с другими проблемами, что меняется во внешней среде и может повлиять на ситуацию, какие ограничения будут налагаться этим контекстом;</w:t>
      </w:r>
    </w:p>
    <w:p w14:paraId="2E5D28DE" w14:textId="77777777" w:rsidR="00D9404C" w:rsidRDefault="00D9404C" w:rsidP="00D9404C">
      <w:pPr>
        <w:jc w:val="both"/>
      </w:pPr>
      <w:r>
        <w:t>-</w:t>
      </w:r>
      <w:r>
        <w:tab/>
        <w:t>умение работать с неоднозначностью и неопределенностью, поскольку у вас никогда не будет полной информации;</w:t>
      </w:r>
    </w:p>
    <w:p w14:paraId="46F5A92F" w14:textId="77777777" w:rsidR="00D9404C" w:rsidRDefault="00D9404C" w:rsidP="00D9404C">
      <w:pPr>
        <w:jc w:val="both"/>
      </w:pPr>
      <w:r>
        <w:t>-</w:t>
      </w:r>
      <w:r>
        <w:tab/>
        <w:t>определение того, какая имеющаяся или доступная информация может повлиять на ситуацию и в какой степени эта информация будет надежной;</w:t>
      </w:r>
    </w:p>
    <w:p w14:paraId="5968566D" w14:textId="77777777" w:rsidR="00D9404C" w:rsidRDefault="00D9404C" w:rsidP="00D9404C">
      <w:pPr>
        <w:jc w:val="both"/>
      </w:pPr>
      <w:r>
        <w:lastRenderedPageBreak/>
        <w:t>-</w:t>
      </w:r>
      <w:r>
        <w:tab/>
        <w:t>умение разбираться в представлениях о ситуации – ваших и других членов группы, а также основных действующих лиц ситуации (субъективные представления могут вести к неправильному восприятию проблемы или ограничивать возможности улучшения ситуации);</w:t>
      </w:r>
    </w:p>
    <w:p w14:paraId="12C87216" w14:textId="77777777" w:rsidR="00D9404C" w:rsidRDefault="00D9404C" w:rsidP="00D9404C">
      <w:pPr>
        <w:jc w:val="both"/>
      </w:pPr>
      <w:r>
        <w:t>-</w:t>
      </w:r>
      <w:r>
        <w:tab/>
        <w:t>умение «выявить суть» проблемной ситуации так, чтобы почувствовать, что вы понимаете, что действительно происходит – основные проблемы ситуации, факторы, повлиявшие на их возникновение, задействованные причинные связи и/или вероятные последствия осуществленных и возможных будущих действий;</w:t>
      </w:r>
    </w:p>
    <w:p w14:paraId="2ECD6B58" w14:textId="77777777" w:rsidR="00D9404C" w:rsidRDefault="00D9404C" w:rsidP="00D9404C">
      <w:pPr>
        <w:jc w:val="both"/>
      </w:pPr>
      <w:r>
        <w:t>-</w:t>
      </w:r>
      <w:r>
        <w:tab/>
        <w:t>с учетом этого понимания – умение разработать необходимые действия;</w:t>
      </w:r>
    </w:p>
    <w:p w14:paraId="199BCF09" w14:textId="77777777" w:rsidR="00D9404C" w:rsidRDefault="00D9404C" w:rsidP="00D9404C">
      <w:pPr>
        <w:jc w:val="both"/>
      </w:pPr>
      <w:r>
        <w:t>-</w:t>
      </w:r>
      <w:r>
        <w:tab/>
        <w:t>умение убедить всех, кого нужно в этом убедить, что выбранное направление деятельности действительно приемлемо;</w:t>
      </w:r>
    </w:p>
    <w:p w14:paraId="09624B5D" w14:textId="77777777" w:rsidR="00D9404C" w:rsidRDefault="00D9404C" w:rsidP="00D9404C">
      <w:pPr>
        <w:jc w:val="both"/>
      </w:pPr>
      <w:r>
        <w:t>-</w:t>
      </w:r>
      <w:r>
        <w:tab/>
        <w:t>умение удостовериться, что все вовлеченные в эти действия люди активно участвуют в них и способны их выполнять.</w:t>
      </w:r>
    </w:p>
    <w:p w14:paraId="1AF1E004" w14:textId="1035AD9F" w:rsidR="00D9404C" w:rsidRPr="00CF7063" w:rsidRDefault="00D9404C" w:rsidP="00D9404C">
      <w:pPr>
        <w:jc w:val="both"/>
        <w:rPr>
          <w:i/>
          <w:u w:val="single"/>
        </w:rPr>
      </w:pPr>
      <w:r w:rsidRPr="00CF7063">
        <w:rPr>
          <w:i/>
          <w:u w:val="single"/>
        </w:rPr>
        <w:t>Методика решения практического задания (практическая работа/лабораторная работа):</w:t>
      </w:r>
    </w:p>
    <w:p w14:paraId="4C2BB9E4" w14:textId="77777777" w:rsidR="00D9404C" w:rsidRDefault="00D9404C" w:rsidP="00D9404C">
      <w:pPr>
        <w:jc w:val="both"/>
      </w:pPr>
      <w:r>
        <w:t>1.</w:t>
      </w:r>
      <w:r>
        <w:tab/>
        <w:t>Понимание задачи. Необходимо понять, что от вас требуется: усвоение какой учебной темы предполагает решение задания; какого рода требуется результат; должны ли вы дать оценку тому, что произошло, или рекомендации в отношении того, что должно произойти; если требуется прогноз, на какой период времени вы должны разработать подробный план действий; какая форма презентации требуется, каковы требования к ней; сколько времени вы должны работать?</w:t>
      </w:r>
    </w:p>
    <w:p w14:paraId="448741C2" w14:textId="77777777" w:rsidR="00D9404C" w:rsidRDefault="00D9404C" w:rsidP="00D9404C">
      <w:pPr>
        <w:jc w:val="both"/>
      </w:pPr>
      <w:r>
        <w:t>2.</w:t>
      </w:r>
      <w:r>
        <w:tab/>
        <w:t>Просмотр ситуации. После того как вы узнали, каких действий от вас ждут, вы должны «почувствовать» ситуацию:</w:t>
      </w:r>
    </w:p>
    <w:p w14:paraId="13F298D4" w14:textId="77777777" w:rsidR="00D9404C" w:rsidRDefault="00D9404C" w:rsidP="00D9404C">
      <w:pPr>
        <w:jc w:val="both"/>
      </w:pPr>
      <w:r>
        <w:t>-</w:t>
      </w:r>
      <w:r>
        <w:tab/>
        <w:t>просмотрите его содержание, старясь понять основную идею и вид предоставленной вам информации;</w:t>
      </w:r>
    </w:p>
    <w:p w14:paraId="5CDDBF53" w14:textId="77777777" w:rsidR="00D9404C" w:rsidRDefault="00D9404C" w:rsidP="00D9404C">
      <w:pPr>
        <w:jc w:val="both"/>
      </w:pPr>
      <w:r>
        <w:t>-</w:t>
      </w:r>
      <w:r>
        <w:tab/>
        <w:t>если возникают вопросы, или рождаются важные мысли, или кажутся</w:t>
      </w:r>
    </w:p>
    <w:p w14:paraId="4201C9D7" w14:textId="77777777" w:rsidR="00D9404C" w:rsidRDefault="00D9404C" w:rsidP="00D9404C">
      <w:pPr>
        <w:jc w:val="both"/>
      </w:pPr>
      <w:r>
        <w:t>подходящими те или иные концепции курса, прочитав текст до конца, выпишите их;</w:t>
      </w:r>
    </w:p>
    <w:p w14:paraId="59A90C27" w14:textId="77777777" w:rsidR="00D9404C" w:rsidRDefault="00D9404C" w:rsidP="00D9404C">
      <w:pPr>
        <w:jc w:val="both"/>
      </w:pPr>
      <w:r>
        <w:t>-</w:t>
      </w:r>
      <w:r>
        <w:tab/>
        <w:t>после этого прочтите задание медленнее, отмечая маркером или записывая пункты, которые кажутся существенными;</w:t>
      </w:r>
    </w:p>
    <w:p w14:paraId="45442635" w14:textId="77777777" w:rsidR="00D9404C" w:rsidRDefault="00D9404C" w:rsidP="00D9404C">
      <w:pPr>
        <w:jc w:val="both"/>
      </w:pPr>
      <w:r>
        <w:t>-</w:t>
      </w:r>
      <w:r>
        <w:tab/>
        <w:t>структурировать ситуацию, оценивая одни аспекты как важные, а другие как несущественные;</w:t>
      </w:r>
    </w:p>
    <w:p w14:paraId="627AAAA0" w14:textId="77777777" w:rsidR="00D9404C" w:rsidRDefault="00D9404C" w:rsidP="00D9404C">
      <w:pPr>
        <w:jc w:val="both"/>
      </w:pPr>
      <w:r>
        <w:t>-</w:t>
      </w:r>
      <w:r>
        <w:tab/>
        <w:t>рассмотреть факторы, находящиеся вне прямого контекста проблемы, так как они могут быть чрезвычайно важны.</w:t>
      </w:r>
    </w:p>
    <w:p w14:paraId="16F0A122" w14:textId="77777777" w:rsidR="00D9404C" w:rsidRDefault="00D9404C" w:rsidP="00D9404C">
      <w:pPr>
        <w:jc w:val="both"/>
      </w:pPr>
      <w:r>
        <w:t>3.</w:t>
      </w:r>
      <w:r>
        <w:tab/>
        <w:t>Составление описания ситуации. Опишите ситуацию (сравнивайте свои действия с поведением адвоката, расспрашивающего клиента, или врача, интересующегося у пациента его состоянием), ответив на вопросы:</w:t>
      </w:r>
    </w:p>
    <w:p w14:paraId="28624322" w14:textId="77777777" w:rsidR="00D9404C" w:rsidRDefault="00D9404C" w:rsidP="00D9404C">
      <w:pPr>
        <w:jc w:val="both"/>
      </w:pPr>
      <w:r>
        <w:t>-</w:t>
      </w:r>
      <w:r>
        <w:tab/>
        <w:t>Кто считает, что является проблемой, и почему?</w:t>
      </w:r>
    </w:p>
    <w:p w14:paraId="5CB64884" w14:textId="77777777" w:rsidR="00D9404C" w:rsidRDefault="00D9404C" w:rsidP="00D9404C">
      <w:pPr>
        <w:jc w:val="both"/>
      </w:pPr>
      <w:r>
        <w:t>-</w:t>
      </w:r>
      <w:r>
        <w:tab/>
        <w:t>На каком основании базируется мнение этих людей?</w:t>
      </w:r>
    </w:p>
    <w:p w14:paraId="5808CFA3" w14:textId="77777777" w:rsidR="00D9404C" w:rsidRDefault="00D9404C" w:rsidP="00D9404C">
      <w:pPr>
        <w:jc w:val="both"/>
      </w:pPr>
      <w:r>
        <w:t>-</w:t>
      </w:r>
      <w:r>
        <w:tab/>
        <w:t>Что происходит (или не происходит), когда и где?</w:t>
      </w:r>
    </w:p>
    <w:p w14:paraId="65127854" w14:textId="77777777" w:rsidR="00D9404C" w:rsidRDefault="00D9404C" w:rsidP="00D9404C">
      <w:pPr>
        <w:jc w:val="both"/>
      </w:pPr>
      <w:r>
        <w:t>-</w:t>
      </w:r>
      <w:r>
        <w:tab/>
        <w:t>Какие связанные с происходящим вещи не являются проблемными и почему?</w:t>
      </w:r>
    </w:p>
    <w:p w14:paraId="109F1FBC" w14:textId="77777777" w:rsidR="00D9404C" w:rsidRDefault="00D9404C" w:rsidP="00D9404C">
      <w:pPr>
        <w:jc w:val="both"/>
      </w:pPr>
      <w:r>
        <w:t>-</w:t>
      </w:r>
      <w:r>
        <w:tab/>
        <w:t>Что составляет более широкий контекст существующей ситуации?</w:t>
      </w:r>
    </w:p>
    <w:p w14:paraId="43913462" w14:textId="77777777" w:rsidR="00D9404C" w:rsidRDefault="00D9404C" w:rsidP="00D9404C">
      <w:pPr>
        <w:jc w:val="both"/>
      </w:pPr>
      <w:r>
        <w:t>-</w:t>
      </w:r>
      <w:r>
        <w:tab/>
        <w:t>Кто или что может влиять на проблемную ситуацию?</w:t>
      </w:r>
    </w:p>
    <w:p w14:paraId="34935936" w14:textId="77777777" w:rsidR="00D9404C" w:rsidRDefault="00D9404C" w:rsidP="00D9404C">
      <w:pPr>
        <w:jc w:val="both"/>
      </w:pPr>
      <w:r>
        <w:t>-</w:t>
      </w:r>
      <w:r>
        <w:tab/>
        <w:t>Есть ли другие заинтересованные лица, и кто они?</w:t>
      </w:r>
    </w:p>
    <w:p w14:paraId="13D23CA5" w14:textId="77777777" w:rsidR="00D9404C" w:rsidRDefault="00D9404C" w:rsidP="00D9404C">
      <w:pPr>
        <w:jc w:val="both"/>
      </w:pPr>
      <w:r>
        <w:t>-</w:t>
      </w:r>
      <w:r>
        <w:tab/>
        <w:t>Каковы сдерживающие факторы, ограничивающие «пространство решения»?</w:t>
      </w:r>
    </w:p>
    <w:p w14:paraId="036D391F" w14:textId="77777777" w:rsidR="00D9404C" w:rsidRDefault="00D9404C" w:rsidP="00D9404C">
      <w:pPr>
        <w:jc w:val="both"/>
      </w:pPr>
      <w:r>
        <w:t>4.</w:t>
      </w:r>
      <w:r>
        <w:tab/>
        <w:t>Диагностика проблемы. Процесс определения проблемы включает в себя следующие действия:</w:t>
      </w:r>
    </w:p>
    <w:p w14:paraId="10351010" w14:textId="77777777" w:rsidR="00D9404C" w:rsidRDefault="00D9404C" w:rsidP="00D9404C">
      <w:pPr>
        <w:jc w:val="both"/>
      </w:pPr>
      <w:r>
        <w:t>-</w:t>
      </w:r>
      <w:r>
        <w:tab/>
        <w:t>вспомните изученные вами ранее темы и проведите по ним мозговой штурм для выявления потенциально соответствующих заданию теоретических знаний;</w:t>
      </w:r>
    </w:p>
    <w:p w14:paraId="5EB5F952" w14:textId="77777777" w:rsidR="00D9404C" w:rsidRDefault="00D9404C" w:rsidP="00D9404C">
      <w:pPr>
        <w:jc w:val="both"/>
      </w:pPr>
      <w:r>
        <w:t>-</w:t>
      </w:r>
      <w:r>
        <w:tab/>
        <w:t>вертикально структурируйте вопросы, начиная с тех, которые касаются отдельных работников, затем группы или подразделения, организации в целом и, наконец, окружающей среды. Таким образом, вы сможете создать матрицу основных вопросов и связанных с ними проблем и подумать о соответствующих концепциях для каждого «уровня»;</w:t>
      </w:r>
    </w:p>
    <w:p w14:paraId="062AB1E2" w14:textId="77777777" w:rsidR="00D9404C" w:rsidRDefault="00D9404C" w:rsidP="00D9404C">
      <w:pPr>
        <w:jc w:val="both"/>
      </w:pPr>
      <w:r>
        <w:lastRenderedPageBreak/>
        <w:t>-</w:t>
      </w:r>
      <w:r>
        <w:tab/>
        <w:t>изучите обстоятельства возникновения ситуации;</w:t>
      </w:r>
    </w:p>
    <w:p w14:paraId="2EF6DE94" w14:textId="77777777" w:rsidR="00D9404C" w:rsidRDefault="00D9404C" w:rsidP="00D9404C">
      <w:pPr>
        <w:jc w:val="both"/>
      </w:pPr>
      <w:r>
        <w:t>-</w:t>
      </w:r>
      <w:r>
        <w:tab/>
        <w:t>не забывайте возвращаться к информации в задании и более внимательно рассматривать факторы, ставшие важными в ходе диагностики. Вам нужно будет предъявить доказательства в поддержку вашего решения;</w:t>
      </w:r>
    </w:p>
    <w:p w14:paraId="4FC5A570" w14:textId="77777777" w:rsidR="00D9404C" w:rsidRDefault="00D9404C" w:rsidP="00D9404C">
      <w:pPr>
        <w:jc w:val="both"/>
      </w:pPr>
      <w:r>
        <w:t>-</w:t>
      </w:r>
      <w:r>
        <w:tab/>
        <w:t>отделяйте доказательства от предположений, факты от мнений и ставьте перед собой два вопроса: до какой степени вы уверены в правильности своих представлений, и до какой степени их правильность важна для вашего решения.</w:t>
      </w:r>
    </w:p>
    <w:p w14:paraId="6C689313" w14:textId="77777777" w:rsidR="00D9404C" w:rsidRDefault="00D9404C" w:rsidP="00D9404C">
      <w:pPr>
        <w:jc w:val="both"/>
      </w:pPr>
      <w:r>
        <w:t>5.</w:t>
      </w:r>
      <w:r>
        <w:tab/>
        <w:t>Формулировка проблем. На этой стадии следует:</w:t>
      </w:r>
    </w:p>
    <w:p w14:paraId="02DF347F" w14:textId="77777777" w:rsidR="00D9404C" w:rsidRDefault="00D9404C" w:rsidP="00D9404C">
      <w:pPr>
        <w:jc w:val="both"/>
      </w:pPr>
      <w:r>
        <w:t>-</w:t>
      </w:r>
      <w:r>
        <w:tab/>
        <w:t>письменно сформулировать ваше восприятие основных проблем;</w:t>
      </w:r>
    </w:p>
    <w:p w14:paraId="47ED9187" w14:textId="77777777" w:rsidR="00D9404C" w:rsidRDefault="00D9404C" w:rsidP="00D9404C">
      <w:pPr>
        <w:jc w:val="both"/>
      </w:pPr>
      <w:r>
        <w:t>-</w:t>
      </w:r>
      <w:r>
        <w:tab/>
        <w:t>при наличии нескольких проблем следует установить их приоритетность, используя следующие критерии:</w:t>
      </w:r>
    </w:p>
    <w:p w14:paraId="7FF4B405" w14:textId="77777777" w:rsidR="00D9404C" w:rsidRDefault="00D9404C" w:rsidP="00D9404C">
      <w:pPr>
        <w:jc w:val="both"/>
      </w:pPr>
      <w:r>
        <w:t>- важность – что произойдет, если эта проблема не будет решена;</w:t>
      </w:r>
    </w:p>
    <w:p w14:paraId="69AB1BB3" w14:textId="77777777" w:rsidR="00D9404C" w:rsidRDefault="00D9404C" w:rsidP="00D9404C">
      <w:pPr>
        <w:jc w:val="both"/>
      </w:pPr>
      <w:r>
        <w:t>- срочность – как быстро нужно решить эту проблему;</w:t>
      </w:r>
    </w:p>
    <w:p w14:paraId="645293D7" w14:textId="77777777" w:rsidR="00D9404C" w:rsidRDefault="00D9404C" w:rsidP="00D9404C">
      <w:pPr>
        <w:jc w:val="both"/>
      </w:pPr>
      <w:r>
        <w:t>- иерархическое положение – до какой степени эта проблема является причиной других проблем;</w:t>
      </w:r>
    </w:p>
    <w:p w14:paraId="4EFE9BEF" w14:textId="77777777" w:rsidR="00D9404C" w:rsidRDefault="00D9404C" w:rsidP="00D9404C">
      <w:pPr>
        <w:jc w:val="both"/>
      </w:pPr>
      <w:r>
        <w:t>- разрешимость – можете ли вы сделать что-либо для ее решения.</w:t>
      </w:r>
    </w:p>
    <w:p w14:paraId="18B11132" w14:textId="77777777" w:rsidR="00D9404C" w:rsidRDefault="00D9404C" w:rsidP="00D9404C">
      <w:pPr>
        <w:jc w:val="both"/>
      </w:pPr>
      <w:r>
        <w:t>6.</w:t>
      </w:r>
      <w:r>
        <w:tab/>
        <w:t>Выбор критериев решения проблемы. Сразу после выяснения структуры проблемы следует подумать о критериях выбора решений. В определенном смысле структура и определит критерии. Например, если выяснилось, что самая серьезная проблема связана с корпоративной культурой, тогда решения должны будут повлиять на ее улучшение. Но если существуют также финансовые проблемы, тогда будут критерии выбора, связанные и с ними.</w:t>
      </w:r>
    </w:p>
    <w:p w14:paraId="5BED57D2" w14:textId="77777777" w:rsidR="00D9404C" w:rsidRDefault="00D9404C" w:rsidP="00D9404C">
      <w:pPr>
        <w:jc w:val="both"/>
      </w:pPr>
      <w:r>
        <w:t>7.</w:t>
      </w:r>
      <w:r>
        <w:tab/>
        <w:t>Генерирование альтернатив. Достигнув ясного понимания своих целей, приняв решение о том, к каким областям проблемы вы хотите обратиться, и, имея достаточную уверенность, что проанализировали основные причины возникновения проблемы, вы должны обдумать возможные дальнейшие пути решения проблемы. Важно разработать достаточно широкий круг вариантов, опираясь на известные или изучаемые концепции, чтобы предложить лучшие способы действий, опыт решения других подобных ситуаций, креативные методы (мозговой штурм, аналогия, метафора и др.).</w:t>
      </w:r>
    </w:p>
    <w:p w14:paraId="3B4EF705" w14:textId="77777777" w:rsidR="00D9404C" w:rsidRDefault="00D9404C" w:rsidP="00D9404C">
      <w:pPr>
        <w:jc w:val="both"/>
      </w:pPr>
      <w:r>
        <w:t>8.</w:t>
      </w:r>
      <w:r>
        <w:tab/>
        <w:t>Оценка вариантов и выбор наиболее подходящего из них. На стадии выбора вариантов определите критерии предпочтительности варианта. Критерии выбора варианта должны быть основаны на том, в какой мере они способствуют решению проблемы в целом, а также по признакам выполнимости, быстроты, эффективности, экономичности. Каждый из критериев необходимо проанализировать с позиций всех групп интересов. При оценке вариантов вы должны подумать о том, как они будут воздействовать не только на центральную проблему, но и на всю ситуацию в целом. Определите вероятные последствия использования ваших вариантов.</w:t>
      </w:r>
    </w:p>
    <w:p w14:paraId="5F674B96" w14:textId="77777777" w:rsidR="00D9404C" w:rsidRDefault="00D9404C" w:rsidP="00D9404C">
      <w:pPr>
        <w:jc w:val="both"/>
      </w:pPr>
      <w:r>
        <w:t>9.</w:t>
      </w:r>
      <w:r>
        <w:tab/>
        <w:t>Презентация выводов. Оформление результатов решения практической задачи в соответствии с перечнем вопросов, которые приведены к каждой конкретной ситуации, полученной студентом.</w:t>
      </w:r>
    </w:p>
    <w:p w14:paraId="5465898D" w14:textId="07FDFEAC" w:rsidR="00EF4DA1" w:rsidRDefault="007F2A01" w:rsidP="00E54052">
      <w:pPr>
        <w:pStyle w:val="af3"/>
        <w:tabs>
          <w:tab w:val="left" w:pos="426"/>
        </w:tabs>
        <w:spacing w:before="0" w:beforeAutospacing="0" w:after="0" w:afterAutospacing="0" w:line="240" w:lineRule="atLeast"/>
        <w:jc w:val="both"/>
        <w:rPr>
          <w:rFonts w:ascii="Times New Roman" w:hAnsi="Times New Roman" w:cs="Times New Roman"/>
          <w:b/>
          <w:sz w:val="24"/>
          <w:szCs w:val="24"/>
        </w:rPr>
      </w:pPr>
      <w:r>
        <w:rPr>
          <w:rFonts w:ascii="Times New Roman" w:hAnsi="Times New Roman" w:cs="Times New Roman"/>
          <w:b/>
          <w:sz w:val="24"/>
          <w:szCs w:val="24"/>
        </w:rPr>
        <w:t>4</w:t>
      </w:r>
      <w:r w:rsidR="00592289">
        <w:rPr>
          <w:rFonts w:ascii="Times New Roman" w:hAnsi="Times New Roman" w:cs="Times New Roman"/>
          <w:b/>
          <w:sz w:val="24"/>
          <w:szCs w:val="24"/>
        </w:rPr>
        <w:t>.</w:t>
      </w:r>
      <w:r w:rsidR="00EF4DA1">
        <w:rPr>
          <w:rFonts w:ascii="Times New Roman" w:hAnsi="Times New Roman" w:cs="Times New Roman"/>
          <w:b/>
          <w:sz w:val="24"/>
          <w:szCs w:val="24"/>
        </w:rPr>
        <w:t xml:space="preserve"> </w:t>
      </w:r>
      <w:r w:rsidR="00592289" w:rsidRPr="00592289">
        <w:rPr>
          <w:rFonts w:ascii="Times New Roman" w:hAnsi="Times New Roman" w:cs="Times New Roman"/>
          <w:b/>
          <w:sz w:val="24"/>
          <w:szCs w:val="24"/>
        </w:rPr>
        <w:t xml:space="preserve">Интерактивные методы обучения в </w:t>
      </w:r>
      <w:r w:rsidR="00592289">
        <w:rPr>
          <w:rFonts w:ascii="Times New Roman" w:hAnsi="Times New Roman" w:cs="Times New Roman"/>
          <w:b/>
          <w:sz w:val="24"/>
          <w:szCs w:val="24"/>
        </w:rPr>
        <w:t>колледже</w:t>
      </w:r>
    </w:p>
    <w:p w14:paraId="51CCFF14" w14:textId="31F7E8AF" w:rsidR="007F2A01" w:rsidRPr="00CF7063" w:rsidRDefault="00592289" w:rsidP="007F2A01">
      <w:pPr>
        <w:pStyle w:val="af3"/>
        <w:tabs>
          <w:tab w:val="left" w:pos="426"/>
        </w:tabs>
        <w:spacing w:before="0" w:beforeAutospacing="0" w:after="0" w:afterAutospacing="0" w:line="240" w:lineRule="atLeast"/>
        <w:jc w:val="both"/>
        <w:rPr>
          <w:rFonts w:ascii="Times New Roman" w:hAnsi="Times New Roman" w:cs="Times New Roman"/>
          <w:sz w:val="24"/>
          <w:szCs w:val="24"/>
          <w:u w:val="single"/>
        </w:rPr>
      </w:pPr>
      <w:r w:rsidRPr="00CF7063">
        <w:rPr>
          <w:rFonts w:ascii="Times New Roman" w:hAnsi="Times New Roman" w:cs="Times New Roman"/>
          <w:sz w:val="24"/>
          <w:szCs w:val="24"/>
          <w:u w:val="single"/>
        </w:rPr>
        <w:t>4.1. Технология проведение учебного занятия в форме деловой и (либо) ролевой игры</w:t>
      </w:r>
    </w:p>
    <w:p w14:paraId="10A83A09" w14:textId="4570094E"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b/>
          <w:sz w:val="24"/>
          <w:szCs w:val="24"/>
        </w:rPr>
        <w:t xml:space="preserve">Деловая игра </w:t>
      </w:r>
      <w:r w:rsidRPr="00592289">
        <w:rPr>
          <w:rFonts w:ascii="Times New Roman" w:hAnsi="Times New Roman" w:cs="Times New Roman"/>
          <w:sz w:val="24"/>
          <w:szCs w:val="24"/>
        </w:rPr>
        <w:t xml:space="preserve">- это метод группового обучения совместной деятельности в процессе решения общих задач в условиях максимально возможного приближения к реальным проблемным ситуациям. Деловые игры в </w:t>
      </w:r>
      <w:r>
        <w:rPr>
          <w:rFonts w:ascii="Times New Roman" w:hAnsi="Times New Roman" w:cs="Times New Roman"/>
          <w:sz w:val="24"/>
          <w:szCs w:val="24"/>
        </w:rPr>
        <w:t xml:space="preserve">среднем </w:t>
      </w:r>
      <w:r w:rsidRPr="00592289">
        <w:rPr>
          <w:rFonts w:ascii="Times New Roman" w:hAnsi="Times New Roman" w:cs="Times New Roman"/>
          <w:sz w:val="24"/>
          <w:szCs w:val="24"/>
        </w:rPr>
        <w:t>профессиональном об</w:t>
      </w:r>
      <w:r>
        <w:rPr>
          <w:rFonts w:ascii="Times New Roman" w:hAnsi="Times New Roman" w:cs="Times New Roman"/>
          <w:sz w:val="24"/>
          <w:szCs w:val="24"/>
        </w:rPr>
        <w:t>разовании</w:t>
      </w:r>
      <w:r w:rsidRPr="00592289">
        <w:rPr>
          <w:rFonts w:ascii="Times New Roman" w:hAnsi="Times New Roman" w:cs="Times New Roman"/>
          <w:sz w:val="24"/>
          <w:szCs w:val="24"/>
        </w:rPr>
        <w:t xml:space="preserve"> воспроизводят действия участников, стремящихся найти оптимальные пути решения производственных, социально-экономических</w:t>
      </w:r>
      <w:r>
        <w:rPr>
          <w:rFonts w:ascii="Times New Roman" w:hAnsi="Times New Roman" w:cs="Times New Roman"/>
          <w:sz w:val="24"/>
          <w:szCs w:val="24"/>
        </w:rPr>
        <w:t>,</w:t>
      </w:r>
      <w:r w:rsidRPr="00592289">
        <w:rPr>
          <w:rFonts w:ascii="Times New Roman" w:hAnsi="Times New Roman" w:cs="Times New Roman"/>
          <w:sz w:val="24"/>
          <w:szCs w:val="24"/>
        </w:rPr>
        <w:t xml:space="preserve"> педагогических, управленческих и других проблем.</w:t>
      </w:r>
    </w:p>
    <w:p w14:paraId="20C72D82" w14:textId="3CB5D80D"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Специфика обучающих возможностей деловой игры как метода активного обучения состоит в следующем:</w:t>
      </w:r>
    </w:p>
    <w:p w14:paraId="14299D96" w14:textId="0C4C098C"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lastRenderedPageBreak/>
        <w:t>-</w:t>
      </w:r>
      <w:r w:rsidRPr="00592289">
        <w:rPr>
          <w:rFonts w:ascii="Times New Roman" w:hAnsi="Times New Roman" w:cs="Times New Roman"/>
          <w:sz w:val="24"/>
          <w:szCs w:val="24"/>
        </w:rPr>
        <w:tab/>
        <w:t>процесс обучения максимально приближен к реальной практической деятельности руководителей и специалистов. Это достигается путем использования в деловых играх моделей реальных социально-экономических отношений.</w:t>
      </w:r>
    </w:p>
    <w:p w14:paraId="1B8F304D" w14:textId="06619A84"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метод деловых игр представляет собой не что иное, как специально организованную деятельность по активизации полученных теоретических знаний, переводу их в деятельностный контекст. То, что в традиционных методах обучения «отдается на откуп» каждому учащемуся без учета его готовности и способности осуществить требуемое преобразование, в деловой игре приобретает статус метода. Происходит не механическое накопление информации, а деятельностное распредмечивание какой-то сферы человеческой реальности.</w:t>
      </w:r>
    </w:p>
    <w:p w14:paraId="5F3CC546" w14:textId="6971694E"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b/>
          <w:sz w:val="24"/>
          <w:szCs w:val="24"/>
        </w:rPr>
        <w:t>Виды деловых игр</w:t>
      </w:r>
      <w:r>
        <w:rPr>
          <w:rFonts w:ascii="Times New Roman" w:hAnsi="Times New Roman" w:cs="Times New Roman"/>
          <w:sz w:val="24"/>
          <w:szCs w:val="24"/>
        </w:rPr>
        <w:t>:</w:t>
      </w:r>
    </w:p>
    <w:p w14:paraId="3968FD53" w14:textId="272E490F"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На сегодняшний день в литературе существует большое разнообразие типологий и классификаций деловых игр.</w:t>
      </w:r>
    </w:p>
    <w:p w14:paraId="0BCB2C67" w14:textId="3EE1CDBF"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ролевые игры - каждый участник имеет или определенное задание, или определенную роль, которую он должен исполнить в соответствии с заданием;</w:t>
      </w:r>
    </w:p>
    <w:p w14:paraId="0C731754" w14:textId="779EEE40"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групповые дискуссии - связаны с отработкой проведения совещаний или приобретением навыков групповой работы. Участники имеют индивидуальные задания, существуют правила ведения дискуссии;</w:t>
      </w:r>
    </w:p>
    <w:p w14:paraId="3652B5ED"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имитационные - имеют цель создать у участников представление, как следовало бы действовать в определенных условиях;</w:t>
      </w:r>
    </w:p>
    <w:p w14:paraId="1E1A18B8" w14:textId="27271399"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организационно-деятельностные игры - не имеют жестких правил, у участников нет ролей, игры направлены на решение междисциплинарных проблем. Активизация работы участников происходит за счет жесткого давления на личность;</w:t>
      </w:r>
    </w:p>
    <w:p w14:paraId="0EA645C3" w14:textId="6A331997" w:rsid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инновационные игры - формируют инновационное мышление участников, выдвигают инновационные идеи в традиционной системе действий, отрабатывают модели реальной, желаемой, идеальной ситуаций, включают тренинги по самоорганизации;</w:t>
      </w:r>
    </w:p>
    <w:p w14:paraId="0B0D875F" w14:textId="00DBC45B"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ансамблевые игры - формируют управленческое мышление у участников, направлены на решение конкретных проблем предприятия методом организации делового партнерского сотрудничества команд, состоящих из руководителей служб.</w:t>
      </w:r>
    </w:p>
    <w:p w14:paraId="210F0E8C" w14:textId="35B5923A"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Началу деловой игры предшествует изложение проблемной ситуации, формирование цели и задач игры, организация команд и определение их заданий, уточнение роли каждого из участников.</w:t>
      </w:r>
    </w:p>
    <w:p w14:paraId="59ADCBD4" w14:textId="11B78361"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Взаимодействие участников игры определяется правилами, отражающими фактическое положение дел в соответствующей области деятельности. Подведение итогов и анализ оптимальных решений завершают деловую игру.</w:t>
      </w:r>
    </w:p>
    <w:p w14:paraId="7B715BFA" w14:textId="4837DE94"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С помощью деловой игры можно определить: наличие тактического и (или) стратегического мышления; способность анализировать собственные возможности и выстаивать соответствующую линию поведения; способность анализировать возможности и мотивы других людей и влиять на их поведение.</w:t>
      </w:r>
    </w:p>
    <w:p w14:paraId="46E28F77" w14:textId="3F62DCB4"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Проведение деловой игры, как правило, состоит из следующих частей:</w:t>
      </w:r>
    </w:p>
    <w:p w14:paraId="7CA695A1"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инструктаж преподавателя о проведении игры (цель, содержание, конечный результат, формирование игровых коллективов и распределение ролей);</w:t>
      </w:r>
    </w:p>
    <w:p w14:paraId="1DC733AE" w14:textId="514FC622"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изучение студентами документации (сценарий, правила, поэтапные задания), распределение ролей внутри подгруппы;</w:t>
      </w:r>
    </w:p>
    <w:p w14:paraId="7E166D27"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собственно игра (изучение ситуации, обсуждение, принятие решения, оформление);</w:t>
      </w:r>
    </w:p>
    <w:p w14:paraId="3D66744B"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публичная защита предлагаемых решений;</w:t>
      </w:r>
    </w:p>
    <w:p w14:paraId="1E88364B"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определение победителей игры;</w:t>
      </w:r>
    </w:p>
    <w:p w14:paraId="6A9794F0"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подведение итогов и анализ игры преподавателем.</w:t>
      </w:r>
    </w:p>
    <w:p w14:paraId="5439B625" w14:textId="4EB9C393"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Использование деловых игр способствует развитию навыков критического мышления, коммуникативных навыков, навыков решения проблем, обработке различных вариантов поведения в проблемных ситуациях.</w:t>
      </w:r>
    </w:p>
    <w:p w14:paraId="450D860E" w14:textId="77777777" w:rsidR="00592289" w:rsidRPr="00CF7063" w:rsidRDefault="00592289" w:rsidP="00592289">
      <w:pPr>
        <w:pStyle w:val="af3"/>
        <w:tabs>
          <w:tab w:val="left" w:pos="426"/>
        </w:tabs>
        <w:spacing w:before="0" w:beforeAutospacing="0" w:after="0" w:afterAutospacing="0" w:line="240" w:lineRule="atLeast"/>
        <w:jc w:val="both"/>
        <w:rPr>
          <w:rFonts w:ascii="Times New Roman" w:hAnsi="Times New Roman" w:cs="Times New Roman"/>
          <w:i/>
          <w:sz w:val="24"/>
          <w:szCs w:val="24"/>
        </w:rPr>
      </w:pPr>
      <w:r w:rsidRPr="00592289">
        <w:rPr>
          <w:rFonts w:ascii="Times New Roman" w:hAnsi="Times New Roman" w:cs="Times New Roman"/>
          <w:sz w:val="24"/>
          <w:szCs w:val="24"/>
        </w:rPr>
        <w:t xml:space="preserve">В учебном процессе применяют различные </w:t>
      </w:r>
      <w:r w:rsidRPr="00CF7063">
        <w:rPr>
          <w:rFonts w:ascii="Times New Roman" w:hAnsi="Times New Roman" w:cs="Times New Roman"/>
          <w:i/>
          <w:sz w:val="24"/>
          <w:szCs w:val="24"/>
        </w:rPr>
        <w:t>модификации деловых игр.</w:t>
      </w:r>
    </w:p>
    <w:p w14:paraId="32DC8E0B" w14:textId="17D33EDC"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b/>
          <w:sz w:val="24"/>
          <w:szCs w:val="24"/>
        </w:rPr>
        <w:lastRenderedPageBreak/>
        <w:t>Имитационные игры</w:t>
      </w:r>
      <w:r w:rsidRPr="00592289">
        <w:rPr>
          <w:rFonts w:ascii="Times New Roman" w:hAnsi="Times New Roman" w:cs="Times New Roman"/>
          <w:sz w:val="24"/>
          <w:szCs w:val="24"/>
        </w:rPr>
        <w:t>. На занятиях имитируется деятельность какой-либо организации, предприятия или его подразделения. Имитироваться могут события, конкретная деятельность люде</w:t>
      </w:r>
      <w:r w:rsidR="00CF7063">
        <w:rPr>
          <w:rFonts w:ascii="Times New Roman" w:hAnsi="Times New Roman" w:cs="Times New Roman"/>
          <w:sz w:val="24"/>
          <w:szCs w:val="24"/>
        </w:rPr>
        <w:t>й</w:t>
      </w:r>
      <w:r w:rsidRPr="00592289">
        <w:rPr>
          <w:rFonts w:ascii="Times New Roman" w:hAnsi="Times New Roman" w:cs="Times New Roman"/>
          <w:sz w:val="24"/>
          <w:szCs w:val="24"/>
        </w:rPr>
        <w:t xml:space="preserve"> (деловое совещание, обсуждение плана) и обстановка, условия, в которых происходит событие или осуществляется деятельность (кабинет начальника цеха, зал заседаний). Сценарий имитационной игры, кроме сюжета события, содержит описание структуры и назначения имитируемых процессов и объектов.</w:t>
      </w:r>
    </w:p>
    <w:p w14:paraId="5242165C" w14:textId="4E496C58"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b/>
          <w:sz w:val="24"/>
          <w:szCs w:val="24"/>
        </w:rPr>
        <w:t xml:space="preserve">Исполнение ролей </w:t>
      </w:r>
      <w:r w:rsidRPr="00592289">
        <w:rPr>
          <w:rFonts w:ascii="Times New Roman" w:hAnsi="Times New Roman" w:cs="Times New Roman"/>
          <w:sz w:val="24"/>
          <w:szCs w:val="24"/>
        </w:rPr>
        <w:t>(ролевые игры). В этих играх отрабатывается тактика поведения, действий, выполнение функций и обязанностей конкретного лица. Для проведения игр с исполнением роли разрабатывается модель-пьеса ситуации, между студентами распределяются роли с «обязательным содержанием», характеризующиеся различными интересами; в процессе их взаимодействия должно быть найдено компромиссное решение. В основе разыгрывания ролей всегда лежит конфликтная ситуация. Студенты, не получившие роли, наблюдают за ходом игры и участвуют в ее заключительном анализе.</w:t>
      </w:r>
    </w:p>
    <w:p w14:paraId="70880AB2" w14:textId="514EFD07" w:rsid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b/>
          <w:sz w:val="24"/>
          <w:szCs w:val="24"/>
        </w:rPr>
        <w:t>Игровое проектирование</w:t>
      </w:r>
      <w:r w:rsidRPr="00592289">
        <w:rPr>
          <w:rFonts w:ascii="Times New Roman" w:hAnsi="Times New Roman" w:cs="Times New Roman"/>
          <w:sz w:val="24"/>
          <w:szCs w:val="24"/>
        </w:rPr>
        <w:t xml:space="preserve"> является практическим занятием или циклом занятий, суть которых состоит в разработке инженерного, конструкторского, технологического и других видов проектов в игровых условиях, максимально воссоздающих реальность. Этот метод отличается высокой степень</w:t>
      </w:r>
      <w:r>
        <w:rPr>
          <w:rFonts w:ascii="Times New Roman" w:hAnsi="Times New Roman" w:cs="Times New Roman"/>
          <w:sz w:val="24"/>
          <w:szCs w:val="24"/>
        </w:rPr>
        <w:t>ю</w:t>
      </w:r>
      <w:r w:rsidRPr="00592289">
        <w:rPr>
          <w:rFonts w:ascii="Times New Roman" w:hAnsi="Times New Roman" w:cs="Times New Roman"/>
          <w:sz w:val="24"/>
          <w:szCs w:val="24"/>
        </w:rPr>
        <w:t xml:space="preserve"> сочетания индивидуальной и совместной работы студентов. Создание общего для группы проекта требует, с одной стороны, знание каждым технологии процесса проектирования, а с другой - умений вступать в общение и поддерживать межличностные отношения с целью решения профессиональных вопросов. Игровое проектирование может перейти в реальное проектирование, если его результатом будет решение конкретной практической проблемы, а сам процесс будет перенесен в условия действующего предприятия.</w:t>
      </w:r>
    </w:p>
    <w:p w14:paraId="3E2725A5" w14:textId="2C79BA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b/>
          <w:sz w:val="24"/>
          <w:szCs w:val="24"/>
        </w:rPr>
        <w:t>Познавательно-дидактические игры</w:t>
      </w:r>
      <w:r w:rsidRPr="00592289">
        <w:rPr>
          <w:rFonts w:ascii="Times New Roman" w:hAnsi="Times New Roman" w:cs="Times New Roman"/>
          <w:sz w:val="24"/>
          <w:szCs w:val="24"/>
        </w:rPr>
        <w:t xml:space="preserve"> не относятся к деловым играм. Они предполагают лишь включение изучаемого материала в необычный игровой контекст и иногда содержат лишь элементы ролевых игр. Такие игры могут проводиться в виде копирования научных, культурных, социальных явлений (конкурс знатоков, «Поле чудес», КВН и т.д.) и в виде предметно-содержательных моделей, (например, игры-путешествия, когда надо разработать рациональный маршрут, пользуясь различными картами).</w:t>
      </w:r>
    </w:p>
    <w:p w14:paraId="7EDBF3C5" w14:textId="131CC0D3"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b/>
          <w:sz w:val="24"/>
          <w:szCs w:val="24"/>
        </w:rPr>
        <w:t>Нооген</w:t>
      </w:r>
      <w:r w:rsidRPr="00592289">
        <w:rPr>
          <w:rFonts w:ascii="Times New Roman" w:hAnsi="Times New Roman" w:cs="Times New Roman"/>
          <w:sz w:val="24"/>
          <w:szCs w:val="24"/>
        </w:rPr>
        <w:t xml:space="preserve"> - это педагогическая (образовательная) технология, по форме основанная на разработанных Г.П. Щедровицким организационно-деятельностных играх, а в качестве содержания использующая решение задач на онтологическое моделирование (создание возможных миров, например: построить занятие, где учитель молчит, построить мир, в котором есть язык, а в языке нет названий и т.п.).</w:t>
      </w:r>
    </w:p>
    <w:p w14:paraId="5723CA12" w14:textId="511E2BAE"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Исходный элемент образовательной технологии - коллективное построение возможных миров и возможных научных теорий.</w:t>
      </w:r>
    </w:p>
    <w:p w14:paraId="130BF7F9"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Предметом ноогеновских задач могут быть пространство, время, природа, история, язык, отношения между людьми (детьми и взрослыми).</w:t>
      </w:r>
    </w:p>
    <w:p w14:paraId="4D34C05B"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Эффективность деловых игр обеспечивается рядом факторов:</w:t>
      </w:r>
    </w:p>
    <w:p w14:paraId="7BC44609" w14:textId="0D7E8190"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когда они составляют систему формирования специалиста на протяжении всего периода обучения, развиваясь от простых к сложным на различных этапах обучения;</w:t>
      </w:r>
    </w:p>
    <w:p w14:paraId="33BFC573" w14:textId="493D3280"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когда они способствуют интеграции различных дисциплин, приобретая комплексный характер;</w:t>
      </w:r>
    </w:p>
    <w:p w14:paraId="5F06A21E" w14:textId="340B4378"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когда содержание деловых игр, моделирование деятельности руководителей и специалистов строится на практическом материале конкретных предприятий, на связи теоретического обучения с производством.</w:t>
      </w:r>
    </w:p>
    <w:p w14:paraId="1B9974AD" w14:textId="07BFA1B2" w:rsidR="00592289" w:rsidRPr="00CF7063" w:rsidRDefault="00592289" w:rsidP="007F2A01">
      <w:pPr>
        <w:pStyle w:val="af3"/>
        <w:tabs>
          <w:tab w:val="left" w:pos="426"/>
        </w:tabs>
        <w:spacing w:before="0" w:beforeAutospacing="0" w:after="0" w:afterAutospacing="0" w:line="240" w:lineRule="atLeast"/>
        <w:jc w:val="both"/>
        <w:rPr>
          <w:rFonts w:ascii="Times New Roman" w:hAnsi="Times New Roman" w:cs="Times New Roman"/>
          <w:sz w:val="24"/>
          <w:szCs w:val="24"/>
          <w:u w:val="single"/>
        </w:rPr>
      </w:pPr>
      <w:r w:rsidRPr="00CF7063">
        <w:rPr>
          <w:rFonts w:ascii="Times New Roman" w:hAnsi="Times New Roman" w:cs="Times New Roman"/>
          <w:sz w:val="24"/>
          <w:szCs w:val="24"/>
          <w:u w:val="single"/>
        </w:rPr>
        <w:t>4.2. Технология проведение учебного занятия в форме Case-study</w:t>
      </w:r>
    </w:p>
    <w:p w14:paraId="49175865" w14:textId="57A2CFE1"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 xml:space="preserve">Метод анализа конкретной ситуации (ситуационный анализ, анализ конкретных ситуаций, case-study) - это педагогическая технология, основанная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 В настоящее время метод case-study нашел широкое распространение в </w:t>
      </w:r>
      <w:r>
        <w:rPr>
          <w:rFonts w:ascii="Times New Roman" w:hAnsi="Times New Roman" w:cs="Times New Roman"/>
          <w:sz w:val="24"/>
          <w:szCs w:val="24"/>
        </w:rPr>
        <w:t>СПО</w:t>
      </w:r>
      <w:r w:rsidRPr="00592289">
        <w:rPr>
          <w:rFonts w:ascii="Times New Roman" w:hAnsi="Times New Roman" w:cs="Times New Roman"/>
          <w:sz w:val="24"/>
          <w:szCs w:val="24"/>
        </w:rPr>
        <w:t>.</w:t>
      </w:r>
    </w:p>
    <w:p w14:paraId="1FA70551" w14:textId="62F7AC93"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i/>
          <w:sz w:val="24"/>
          <w:szCs w:val="24"/>
        </w:rPr>
        <w:lastRenderedPageBreak/>
        <w:t>Конкретная ситуация</w:t>
      </w:r>
      <w:r w:rsidRPr="00592289">
        <w:rPr>
          <w:rFonts w:ascii="Times New Roman" w:hAnsi="Times New Roman" w:cs="Times New Roman"/>
          <w:sz w:val="24"/>
          <w:szCs w:val="24"/>
        </w:rPr>
        <w:t xml:space="preserve"> - это любое событие, которое содержит в себе противоречие или вступает в противоречие с окружающей средой. Ситуации могут нести в себе как позитивный, так и отрицательный опыт. Все ситуации делятся на простые, критические и экстремальные.</w:t>
      </w:r>
    </w:p>
    <w:p w14:paraId="6583BA1B" w14:textId="52A46F99"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Ситуационный анализ (разбор конкретных ситуаций, case-study),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w:t>
      </w:r>
    </w:p>
    <w:p w14:paraId="09879B2B"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Анализ конкретных ситуаций (case-study) - эффективный метод активизации учебно-познавательной деятельности обучаемых.</w:t>
      </w:r>
    </w:p>
    <w:p w14:paraId="32586FAD" w14:textId="095A2584"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Ситуация - это соответствующие реальности совокупность взаимосвязанных факторов и явлений, размышлений и надежд персонажей, характеризующая определенный период или событие и требующая разрешения путем анализа и принятия решения.</w:t>
      </w:r>
    </w:p>
    <w:p w14:paraId="05C11C63" w14:textId="625DDFC4"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Кейс-метод (от английского case - случай, ситуация) - усовершенствованный метод анализа конкретных ситуаций, метод активного проблемно-ситуационного анализа, основанный на обучении путем решения конкретных задач - ситуаций (решение кейсов).</w:t>
      </w:r>
    </w:p>
    <w:p w14:paraId="5C6AC1F4" w14:textId="6DB46924"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Непосредственная цель метода case-study - обучающиеся должны проанализировать ситуацию, разобраться в сути проблем, предложить возможные решения и выбрать лучшее из них. Кейсы делятся на практические (отражающие реальные жизненные ситуации), обучающие (искусственно созданные, содержащие значительные элемент условности при отражении в нем жизни) и исследовательские (ориентированные на проведение исследовательской деятельности посредствам применения метода моделирования)</w:t>
      </w:r>
    </w:p>
    <w:p w14:paraId="069F8C21" w14:textId="2F3AF645"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Метод конкретных ситуаций (метод case-study) относится к неигровым имитационным активным методам обучения. При анализе конкретных ситуаций у обучающихся развиваются навыки групповой, командной работы, что расширяет возможности для решения типичных проблем в рамках изучаемой тематике.</w:t>
      </w:r>
    </w:p>
    <w:p w14:paraId="31CF8357" w14:textId="04067B34"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При изучении конкретных ситуаций студент должен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 Метод конкретных ситуаций можно разбить на этапы: подготовительный, ознакомительный, аналитический и итоговый.</w:t>
      </w:r>
    </w:p>
    <w:p w14:paraId="00EE60AC" w14:textId="4FFF9414" w:rsidR="00592289" w:rsidRPr="00592289" w:rsidRDefault="00AC69F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Метод case-study наиболее широко используется в обу</w:t>
      </w:r>
      <w:r w:rsidR="00CF7063">
        <w:rPr>
          <w:rFonts w:ascii="Times New Roman" w:hAnsi="Times New Roman" w:cs="Times New Roman"/>
          <w:sz w:val="24"/>
          <w:szCs w:val="24"/>
        </w:rPr>
        <w:t>чении экономике и бизнес-наукам.</w:t>
      </w:r>
    </w:p>
    <w:p w14:paraId="13CFC6C0" w14:textId="067A53FD" w:rsidR="006356E2" w:rsidRPr="006356E2" w:rsidRDefault="00CF7063"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356E2" w:rsidRPr="006356E2">
        <w:rPr>
          <w:rFonts w:ascii="Times New Roman" w:hAnsi="Times New Roman" w:cs="Times New Roman"/>
          <w:sz w:val="24"/>
          <w:szCs w:val="24"/>
        </w:rPr>
        <w:t>Отличительной особенностью метода case-study является создание проблемной ситуации на основе фактов из реальной жизни.</w:t>
      </w:r>
    </w:p>
    <w:p w14:paraId="25086BCC" w14:textId="2194FD74"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Цель обучаемых - проанализировать данные ситуации, найденные решения, используя при этом приобретенные теоретические знания.</w:t>
      </w:r>
    </w:p>
    <w:p w14:paraId="4F1C45DA"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Метод case-study развивает следующий навыки:</w:t>
      </w:r>
    </w:p>
    <w:p w14:paraId="0AB0A6BF" w14:textId="6BCC14F1"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1.</w:t>
      </w:r>
      <w:r w:rsidRPr="006356E2">
        <w:rPr>
          <w:rFonts w:ascii="Times New Roman" w:hAnsi="Times New Roman" w:cs="Times New Roman"/>
          <w:sz w:val="24"/>
          <w:szCs w:val="24"/>
        </w:rPr>
        <w:tab/>
        <w:t>Аналитические - умение отличать данные от информации,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 Мыслить ясно и логично.</w:t>
      </w:r>
    </w:p>
    <w:p w14:paraId="35F9AC1A" w14:textId="7FD36058"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2.</w:t>
      </w:r>
      <w:r w:rsidRPr="006356E2">
        <w:rPr>
          <w:rFonts w:ascii="Times New Roman" w:hAnsi="Times New Roman" w:cs="Times New Roman"/>
          <w:sz w:val="24"/>
          <w:szCs w:val="24"/>
        </w:rPr>
        <w:tab/>
        <w:t>Практические - пониженный по сравнению с реальной ситуацией уровень сложности проблемы, представленной в кейсе, способствует формированию на практике навыков использования различных методов и принципов.</w:t>
      </w:r>
    </w:p>
    <w:p w14:paraId="464C3C8F"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3.</w:t>
      </w:r>
      <w:r w:rsidRPr="006356E2">
        <w:rPr>
          <w:rFonts w:ascii="Times New Roman" w:hAnsi="Times New Roman" w:cs="Times New Roman"/>
          <w:sz w:val="24"/>
          <w:szCs w:val="24"/>
        </w:rPr>
        <w:tab/>
        <w:t>Творческие.</w:t>
      </w:r>
    </w:p>
    <w:p w14:paraId="75BC0EFD"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4.</w:t>
      </w:r>
      <w:r w:rsidRPr="006356E2">
        <w:rPr>
          <w:rFonts w:ascii="Times New Roman" w:hAnsi="Times New Roman" w:cs="Times New Roman"/>
          <w:sz w:val="24"/>
          <w:szCs w:val="24"/>
        </w:rPr>
        <w:tab/>
        <w:t>Коммуникативные - умение вести дискуссию, убеждать окружающих, использовать наглядный материал, кооперироваться в группы, защищать собственную точку зрения, составлять краткий, но убедительный отчет.</w:t>
      </w:r>
    </w:p>
    <w:p w14:paraId="4A980655" w14:textId="6B24011C"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5.</w:t>
      </w:r>
      <w:r w:rsidRPr="006356E2">
        <w:rPr>
          <w:rFonts w:ascii="Times New Roman" w:hAnsi="Times New Roman" w:cs="Times New Roman"/>
          <w:sz w:val="24"/>
          <w:szCs w:val="24"/>
        </w:rPr>
        <w:tab/>
        <w:t>Социальные - оценка поведения людей, умение слушать, поддерживать в дискуссии или аргументировать противоположное мнение и т.п.</w:t>
      </w:r>
    </w:p>
    <w:p w14:paraId="4537BF9F"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6.</w:t>
      </w:r>
      <w:r w:rsidRPr="006356E2">
        <w:rPr>
          <w:rFonts w:ascii="Times New Roman" w:hAnsi="Times New Roman" w:cs="Times New Roman"/>
          <w:sz w:val="24"/>
          <w:szCs w:val="24"/>
        </w:rPr>
        <w:tab/>
        <w:t>Самоанализ - несогласие в дискуссии способствует осознанию и анализу мнения других и своего собственного.</w:t>
      </w:r>
    </w:p>
    <w:p w14:paraId="06BF2150"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lastRenderedPageBreak/>
        <w:t>Кейс должен удовлетворять следующим требованиям:</w:t>
      </w:r>
    </w:p>
    <w:p w14:paraId="6D6DB8C6"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соответствовать четко поставленной цели создания;</w:t>
      </w:r>
    </w:p>
    <w:p w14:paraId="25568568"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иметь соответствующий уровень трудности;</w:t>
      </w:r>
    </w:p>
    <w:p w14:paraId="0348BBD4"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иллюстрировать несколько аспектов;</w:t>
      </w:r>
    </w:p>
    <w:p w14:paraId="185A6DB7"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быть актуальным на сегодняшний день;</w:t>
      </w:r>
    </w:p>
    <w:p w14:paraId="602FB3B6"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иллюстрировать типичные ситуации;</w:t>
      </w:r>
    </w:p>
    <w:p w14:paraId="210E40BC"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развивать аналитическое мышление;</w:t>
      </w:r>
    </w:p>
    <w:p w14:paraId="3AD62A30"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провоцировать дискуссию;</w:t>
      </w:r>
    </w:p>
    <w:p w14:paraId="451D4EA0"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иметь несколько решений.</w:t>
      </w:r>
    </w:p>
    <w:p w14:paraId="07D016A8" w14:textId="6CA65736" w:rsidR="006356E2" w:rsidRPr="00CF7063"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u w:val="single"/>
        </w:rPr>
      </w:pPr>
      <w:r w:rsidRPr="00CF7063">
        <w:rPr>
          <w:rFonts w:ascii="Times New Roman" w:hAnsi="Times New Roman" w:cs="Times New Roman"/>
          <w:sz w:val="24"/>
          <w:szCs w:val="24"/>
          <w:u w:val="single"/>
        </w:rPr>
        <w:t>Стратегии поведения преподавателя в ходе работы с кейсом:</w:t>
      </w:r>
    </w:p>
    <w:p w14:paraId="5501D9A3"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1.</w:t>
      </w:r>
      <w:r w:rsidRPr="006356E2">
        <w:rPr>
          <w:rFonts w:ascii="Times New Roman" w:hAnsi="Times New Roman" w:cs="Times New Roman"/>
          <w:sz w:val="24"/>
          <w:szCs w:val="24"/>
        </w:rPr>
        <w:tab/>
        <w:t>Преподаватель будет давать ключи к разгадке в форме дополнительных вопросов или (дополнительной) информации;</w:t>
      </w:r>
    </w:p>
    <w:p w14:paraId="43071B4E"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2.</w:t>
      </w:r>
      <w:r w:rsidRPr="006356E2">
        <w:rPr>
          <w:rFonts w:ascii="Times New Roman" w:hAnsi="Times New Roman" w:cs="Times New Roman"/>
          <w:sz w:val="24"/>
          <w:szCs w:val="24"/>
        </w:rPr>
        <w:tab/>
        <w:t>В определенных условиях преподаватель будет сам давать ответ;</w:t>
      </w:r>
    </w:p>
    <w:p w14:paraId="02AF580E" w14:textId="446CA75B"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3.</w:t>
      </w:r>
      <w:r w:rsidRPr="006356E2">
        <w:rPr>
          <w:rFonts w:ascii="Times New Roman" w:hAnsi="Times New Roman" w:cs="Times New Roman"/>
          <w:sz w:val="24"/>
          <w:szCs w:val="24"/>
        </w:rPr>
        <w:tab/>
        <w:t>Преподаватель может ничего не делать, (оставаться молчаливым) пока кто-то работает над проблемой.</w:t>
      </w:r>
    </w:p>
    <w:p w14:paraId="1BD1C6F6" w14:textId="2D54CAED" w:rsidR="006356E2" w:rsidRPr="006356E2" w:rsidRDefault="00CF7063"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6356E2" w:rsidRPr="006356E2">
        <w:rPr>
          <w:rFonts w:ascii="Times New Roman" w:hAnsi="Times New Roman" w:cs="Times New Roman"/>
          <w:sz w:val="24"/>
          <w:szCs w:val="24"/>
        </w:rPr>
        <w:t>При разборе учебной ситуации преподаватель может занимать «активную» или «пассивную» роль. Иногда он «дирижирует» разбором, а иногда ограничивается подведением итогов дискуссии.</w:t>
      </w:r>
    </w:p>
    <w:p w14:paraId="25671DE3" w14:textId="28F9AF61" w:rsidR="00592289" w:rsidRDefault="00CF7063"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6356E2" w:rsidRPr="006356E2">
        <w:rPr>
          <w:rFonts w:ascii="Times New Roman" w:hAnsi="Times New Roman" w:cs="Times New Roman"/>
          <w:sz w:val="24"/>
          <w:szCs w:val="24"/>
        </w:rPr>
        <w:t>Увидев интересную линию доказательств, он может ее поддержать или даже настоять на том, чтобы она стала приоритетной, выведя из поля обсуждения другие.</w:t>
      </w:r>
    </w:p>
    <w:p w14:paraId="22571F3E" w14:textId="4FD13BB5" w:rsidR="006356E2" w:rsidRPr="006356E2" w:rsidRDefault="00AC69F9" w:rsidP="006356E2">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Pr>
          <w:rFonts w:ascii="Times New Roman" w:hAnsi="Times New Roman" w:cs="Times New Roman"/>
          <w:bCs/>
          <w:sz w:val="24"/>
          <w:szCs w:val="24"/>
        </w:rPr>
        <w:tab/>
      </w:r>
      <w:r w:rsidR="006356E2" w:rsidRPr="006356E2">
        <w:rPr>
          <w:rFonts w:ascii="Times New Roman" w:hAnsi="Times New Roman" w:cs="Times New Roman"/>
          <w:bCs/>
          <w:sz w:val="24"/>
          <w:szCs w:val="24"/>
        </w:rPr>
        <w:t>На практических занятиях организуется индивидуальная, парная и групповая работа, применяются исследовательские проекты, ролевые игры, идет работа с документами и различными источниками информации, используются элементы творческой работы.</w:t>
      </w:r>
    </w:p>
    <w:p w14:paraId="035655FC" w14:textId="28EC8119" w:rsidR="006356E2" w:rsidRPr="006356E2" w:rsidRDefault="00AC69F9" w:rsidP="006356E2">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Pr>
          <w:rFonts w:ascii="Times New Roman" w:hAnsi="Times New Roman" w:cs="Times New Roman"/>
          <w:bCs/>
          <w:sz w:val="24"/>
          <w:szCs w:val="24"/>
        </w:rPr>
        <w:tab/>
      </w:r>
      <w:r w:rsidR="006356E2" w:rsidRPr="006356E2">
        <w:rPr>
          <w:rFonts w:ascii="Times New Roman" w:hAnsi="Times New Roman" w:cs="Times New Roman"/>
          <w:bCs/>
          <w:sz w:val="24"/>
          <w:szCs w:val="24"/>
        </w:rPr>
        <w:t>Технология работы с кейсом в учебном процессе включает в себя следующие этапы:</w:t>
      </w:r>
    </w:p>
    <w:p w14:paraId="222D4A76" w14:textId="3DC29BC9"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sidRPr="006356E2">
        <w:rPr>
          <w:rFonts w:ascii="Times New Roman" w:hAnsi="Times New Roman" w:cs="Times New Roman"/>
          <w:bCs/>
          <w:sz w:val="24"/>
          <w:szCs w:val="24"/>
        </w:rPr>
        <w:t>1)</w:t>
      </w:r>
      <w:r w:rsidRPr="006356E2">
        <w:rPr>
          <w:rFonts w:ascii="Times New Roman" w:hAnsi="Times New Roman" w:cs="Times New Roman"/>
          <w:bCs/>
          <w:sz w:val="24"/>
          <w:szCs w:val="24"/>
        </w:rPr>
        <w:tab/>
        <w:t>индивидуальная самостоятельная работа обучаемых с материалами кейса (идентификация проблемы, формулирование ключевых альтернатив, предложение решения или рекомендуемого действия);</w:t>
      </w:r>
    </w:p>
    <w:p w14:paraId="3E8E6743"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sidRPr="006356E2">
        <w:rPr>
          <w:rFonts w:ascii="Times New Roman" w:hAnsi="Times New Roman" w:cs="Times New Roman"/>
          <w:bCs/>
          <w:sz w:val="24"/>
          <w:szCs w:val="24"/>
        </w:rPr>
        <w:t>2)</w:t>
      </w:r>
      <w:r w:rsidRPr="006356E2">
        <w:rPr>
          <w:rFonts w:ascii="Times New Roman" w:hAnsi="Times New Roman" w:cs="Times New Roman"/>
          <w:bCs/>
          <w:sz w:val="24"/>
          <w:szCs w:val="24"/>
        </w:rPr>
        <w:tab/>
        <w:t>работа в малых группах по согласованию видения ключевой проблемы и ее решений;</w:t>
      </w:r>
    </w:p>
    <w:p w14:paraId="40627789" w14:textId="3E743BC3" w:rsidR="00EF4DA1" w:rsidRDefault="006356E2" w:rsidP="006356E2">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sidRPr="006356E2">
        <w:rPr>
          <w:rFonts w:ascii="Times New Roman" w:hAnsi="Times New Roman" w:cs="Times New Roman"/>
          <w:bCs/>
          <w:sz w:val="24"/>
          <w:szCs w:val="24"/>
        </w:rPr>
        <w:t>3)</w:t>
      </w:r>
      <w:r w:rsidRPr="006356E2">
        <w:rPr>
          <w:rFonts w:ascii="Times New Roman" w:hAnsi="Times New Roman" w:cs="Times New Roman"/>
          <w:bCs/>
          <w:sz w:val="24"/>
          <w:szCs w:val="24"/>
        </w:rPr>
        <w:tab/>
        <w:t>презентация и экспертиза результатов малых групп на общей дискуссии (в рамках учебной группы).</w:t>
      </w:r>
    </w:p>
    <w:p w14:paraId="0C258C66" w14:textId="5E72B629" w:rsidR="006356E2" w:rsidRPr="00AC69F9" w:rsidRDefault="00BF57AB" w:rsidP="00BF57AB">
      <w:pPr>
        <w:pStyle w:val="af3"/>
        <w:tabs>
          <w:tab w:val="left" w:pos="426"/>
        </w:tabs>
        <w:spacing w:before="0" w:beforeAutospacing="0" w:after="0" w:afterAutospacing="0" w:line="240" w:lineRule="atLeast"/>
        <w:jc w:val="both"/>
        <w:rPr>
          <w:rFonts w:ascii="Times New Roman" w:hAnsi="Times New Roman" w:cs="Times New Roman"/>
          <w:bCs/>
          <w:sz w:val="24"/>
          <w:szCs w:val="24"/>
          <w:u w:val="single"/>
        </w:rPr>
      </w:pPr>
      <w:r w:rsidRPr="00AC69F9">
        <w:rPr>
          <w:rFonts w:ascii="Times New Roman" w:hAnsi="Times New Roman" w:cs="Times New Roman"/>
          <w:bCs/>
          <w:sz w:val="24"/>
          <w:szCs w:val="24"/>
          <w:u w:val="single"/>
        </w:rPr>
        <w:t>4.3. Проведение учебного занятия с использованием метода проектной технологии</w:t>
      </w:r>
    </w:p>
    <w:p w14:paraId="6F780B4F" w14:textId="77777777" w:rsidR="00AC69F9" w:rsidRDefault="00AC69F9" w:rsidP="00BF57AB">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Pr>
          <w:rFonts w:ascii="Times New Roman" w:hAnsi="Times New Roman" w:cs="Times New Roman"/>
          <w:bCs/>
          <w:sz w:val="24"/>
          <w:szCs w:val="24"/>
        </w:rPr>
        <w:tab/>
      </w:r>
      <w:r w:rsidR="00BF57AB" w:rsidRPr="00BF57AB">
        <w:rPr>
          <w:rFonts w:ascii="Times New Roman" w:hAnsi="Times New Roman" w:cs="Times New Roman"/>
          <w:bCs/>
          <w:sz w:val="24"/>
          <w:szCs w:val="24"/>
        </w:rPr>
        <w:t>Проектная технология или метод проектов - это способ достижения учебной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w:t>
      </w:r>
    </w:p>
    <w:p w14:paraId="0A4FDECB" w14:textId="7DF6E9A0" w:rsidR="00BF57AB" w:rsidRPr="00BF57AB" w:rsidRDefault="00AC69F9" w:rsidP="00BF57AB">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Pr>
          <w:rFonts w:ascii="Times New Roman" w:hAnsi="Times New Roman" w:cs="Times New Roman"/>
          <w:bCs/>
          <w:sz w:val="24"/>
          <w:szCs w:val="24"/>
        </w:rPr>
        <w:tab/>
      </w:r>
      <w:r w:rsidR="00BF57AB" w:rsidRPr="00BF57AB">
        <w:rPr>
          <w:rFonts w:ascii="Times New Roman" w:hAnsi="Times New Roman" w:cs="Times New Roman"/>
          <w:bCs/>
          <w:sz w:val="24"/>
          <w:szCs w:val="24"/>
        </w:rPr>
        <w:t>Цель этого метода - развитие творческих навыков в научно - исследовательской работе студентов, обучение их поиску информации и работе с литературой, интегрирование знаний и развитие мышления.</w:t>
      </w:r>
    </w:p>
    <w:p w14:paraId="3522C419" w14:textId="7D99C78D" w:rsidR="00BF57AB" w:rsidRPr="00BF57AB" w:rsidRDefault="00AC69F9" w:rsidP="00BF57AB">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Pr>
          <w:rFonts w:ascii="Times New Roman" w:hAnsi="Times New Roman" w:cs="Times New Roman"/>
          <w:bCs/>
          <w:sz w:val="24"/>
          <w:szCs w:val="24"/>
        </w:rPr>
        <w:tab/>
      </w:r>
      <w:r w:rsidR="00BF57AB" w:rsidRPr="00BF57AB">
        <w:rPr>
          <w:rFonts w:ascii="Times New Roman" w:hAnsi="Times New Roman" w:cs="Times New Roman"/>
          <w:bCs/>
          <w:sz w:val="24"/>
          <w:szCs w:val="24"/>
        </w:rPr>
        <w:t>Реализация этого метода требует ряда условий. Выбор места проведения</w:t>
      </w:r>
      <w:r>
        <w:rPr>
          <w:rFonts w:ascii="Times New Roman" w:hAnsi="Times New Roman" w:cs="Times New Roman"/>
          <w:bCs/>
          <w:sz w:val="24"/>
          <w:szCs w:val="24"/>
        </w:rPr>
        <w:t>,</w:t>
      </w:r>
      <w:r w:rsidR="00BF57AB" w:rsidRPr="00BF57AB">
        <w:rPr>
          <w:rFonts w:ascii="Times New Roman" w:hAnsi="Times New Roman" w:cs="Times New Roman"/>
          <w:bCs/>
          <w:sz w:val="24"/>
          <w:szCs w:val="24"/>
        </w:rPr>
        <w:t xml:space="preserve"> гаран</w:t>
      </w:r>
      <w:r w:rsidR="00D9404C">
        <w:rPr>
          <w:rFonts w:ascii="Times New Roman" w:hAnsi="Times New Roman" w:cs="Times New Roman"/>
          <w:bCs/>
          <w:sz w:val="24"/>
          <w:szCs w:val="24"/>
        </w:rPr>
        <w:t>т</w:t>
      </w:r>
      <w:r w:rsidR="00BF57AB" w:rsidRPr="00BF57AB">
        <w:rPr>
          <w:rFonts w:ascii="Times New Roman" w:hAnsi="Times New Roman" w:cs="Times New Roman"/>
          <w:bCs/>
          <w:sz w:val="24"/>
          <w:szCs w:val="24"/>
        </w:rPr>
        <w:t>ирующего непрерывность и полноту объектов исследования. Сбор информации, с использованием реальных документов. Умение использования компьютерной техники для получения и обработки информации.</w:t>
      </w:r>
    </w:p>
    <w:p w14:paraId="40DF6F30" w14:textId="7651517F" w:rsidR="00BF57AB" w:rsidRDefault="00AC69F9" w:rsidP="006356E2">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Pr>
          <w:rFonts w:ascii="Times New Roman" w:hAnsi="Times New Roman" w:cs="Times New Roman"/>
          <w:bCs/>
          <w:sz w:val="24"/>
          <w:szCs w:val="24"/>
        </w:rPr>
        <w:tab/>
      </w:r>
      <w:r w:rsidR="00BF57AB" w:rsidRPr="00BF57AB">
        <w:rPr>
          <w:rFonts w:ascii="Times New Roman" w:hAnsi="Times New Roman" w:cs="Times New Roman"/>
          <w:bCs/>
          <w:sz w:val="24"/>
          <w:szCs w:val="24"/>
        </w:rPr>
        <w:t>Результаты проекта оформляются письменно и подлежат официальной презентации (доклад публикации). Защита проекта вырабатывает у студента навыки публичного выступления и стремление к углублению и совершенствованию своих знаний. Рациональнее использовать метод «проекта» на выпускных курсах.</w:t>
      </w:r>
    </w:p>
    <w:sectPr w:rsidR="00BF57AB" w:rsidSect="002439BE">
      <w:pgSz w:w="11906" w:h="16838"/>
      <w:pgMar w:top="1134" w:right="850" w:bottom="1134"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E0F6F" w14:textId="77777777" w:rsidR="00052B16" w:rsidRDefault="00052B16" w:rsidP="002439BE">
      <w:r>
        <w:separator/>
      </w:r>
    </w:p>
  </w:endnote>
  <w:endnote w:type="continuationSeparator" w:id="0">
    <w:p w14:paraId="5E631856" w14:textId="77777777" w:rsidR="00052B16" w:rsidRDefault="00052B16" w:rsidP="0024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01"/>
    <w:family w:val="modern"/>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C0621" w14:textId="77777777" w:rsidR="00052B16" w:rsidRDefault="00052B16" w:rsidP="002439BE">
      <w:r>
        <w:separator/>
      </w:r>
    </w:p>
  </w:footnote>
  <w:footnote w:type="continuationSeparator" w:id="0">
    <w:p w14:paraId="78B65438" w14:textId="77777777" w:rsidR="00052B16" w:rsidRDefault="00052B16" w:rsidP="00243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600966"/>
    <w:lvl w:ilvl="0">
      <w:numFmt w:val="bullet"/>
      <w:lvlText w:val="*"/>
      <w:lvlJc w:val="left"/>
    </w:lvl>
  </w:abstractNum>
  <w:abstractNum w:abstractNumId="1" w15:restartNumberingAfterBreak="0">
    <w:nsid w:val="0C670C54"/>
    <w:multiLevelType w:val="multilevel"/>
    <w:tmpl w:val="47980316"/>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542"/>
        </w:tabs>
        <w:ind w:left="1542" w:hanging="975"/>
      </w:pPr>
      <w:rPr>
        <w:rFonts w:hint="default"/>
      </w:rPr>
    </w:lvl>
    <w:lvl w:ilvl="2">
      <w:start w:val="1"/>
      <w:numFmt w:val="decimal"/>
      <w:lvlText w:val="%1.%2.%3"/>
      <w:lvlJc w:val="left"/>
      <w:pPr>
        <w:tabs>
          <w:tab w:val="num" w:pos="2109"/>
        </w:tabs>
        <w:ind w:left="2109" w:hanging="975"/>
      </w:pPr>
      <w:rPr>
        <w:rFonts w:hint="default"/>
      </w:rPr>
    </w:lvl>
    <w:lvl w:ilvl="3">
      <w:start w:val="1"/>
      <w:numFmt w:val="decimal"/>
      <w:lvlText w:val="%1.%2.%3.%4"/>
      <w:lvlJc w:val="left"/>
      <w:pPr>
        <w:tabs>
          <w:tab w:val="num" w:pos="2676"/>
        </w:tabs>
        <w:ind w:left="2676" w:hanging="975"/>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E5623B5"/>
    <w:multiLevelType w:val="multilevel"/>
    <w:tmpl w:val="7F5455E8"/>
    <w:lvl w:ilvl="0">
      <w:start w:val="1"/>
      <w:numFmt w:val="decimal"/>
      <w:pStyle w:val="1"/>
      <w:lvlText w:val="%1"/>
      <w:lvlJc w:val="left"/>
      <w:pPr>
        <w:tabs>
          <w:tab w:val="num" w:pos="1070"/>
        </w:tabs>
        <w:ind w:left="1070" w:hanging="360"/>
      </w:pPr>
      <w:rPr>
        <w:rFonts w:hint="default"/>
        <w:b/>
      </w:rPr>
    </w:lvl>
    <w:lvl w:ilvl="1">
      <w:start w:val="1"/>
      <w:numFmt w:val="decimal"/>
      <w:lvlText w:val="%2"/>
      <w:lvlJc w:val="left"/>
      <w:pPr>
        <w:tabs>
          <w:tab w:val="num" w:pos="1790"/>
        </w:tabs>
        <w:ind w:left="1790" w:hanging="360"/>
      </w:pPr>
      <w:rPr>
        <w:rFonts w:hint="default"/>
        <w:b/>
      </w:rPr>
    </w:lvl>
    <w:lvl w:ilvl="2">
      <w:start w:val="2"/>
      <w:numFmt w:val="decimal"/>
      <w:lvlText w:val="%1.%2.%3"/>
      <w:lvlJc w:val="left"/>
      <w:pPr>
        <w:tabs>
          <w:tab w:val="num" w:pos="2282"/>
        </w:tabs>
        <w:ind w:left="2282" w:hanging="720"/>
      </w:pPr>
      <w:rPr>
        <w:rFonts w:hint="default"/>
        <w:b w:val="0"/>
        <w:i w:val="0"/>
        <w:color w:val="auto"/>
      </w:rPr>
    </w:lvl>
    <w:lvl w:ilvl="3">
      <w:start w:val="1"/>
      <w:numFmt w:val="decimal"/>
      <w:lvlText w:val="%1.%2.%3.%4"/>
      <w:lvlJc w:val="left"/>
      <w:pPr>
        <w:tabs>
          <w:tab w:val="num" w:pos="3590"/>
        </w:tabs>
        <w:ind w:left="3590" w:hanging="720"/>
      </w:pPr>
      <w:rPr>
        <w:rFonts w:hint="default"/>
      </w:rPr>
    </w:lvl>
    <w:lvl w:ilvl="4">
      <w:start w:val="1"/>
      <w:numFmt w:val="decimal"/>
      <w:lvlText w:val="%1.%2.%3.%4.%5"/>
      <w:lvlJc w:val="left"/>
      <w:pPr>
        <w:tabs>
          <w:tab w:val="num" w:pos="4670"/>
        </w:tabs>
        <w:ind w:left="4670"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470"/>
        </w:tabs>
        <w:ind w:left="6470" w:hanging="1440"/>
      </w:pPr>
      <w:rPr>
        <w:rFonts w:hint="default"/>
      </w:rPr>
    </w:lvl>
    <w:lvl w:ilvl="7">
      <w:start w:val="1"/>
      <w:numFmt w:val="decimal"/>
      <w:lvlText w:val="%1.%2.%3.%4.%5.%6.%7.%8"/>
      <w:lvlJc w:val="left"/>
      <w:pPr>
        <w:tabs>
          <w:tab w:val="num" w:pos="7190"/>
        </w:tabs>
        <w:ind w:left="7190" w:hanging="1440"/>
      </w:pPr>
      <w:rPr>
        <w:rFonts w:hint="default"/>
      </w:rPr>
    </w:lvl>
    <w:lvl w:ilvl="8">
      <w:start w:val="1"/>
      <w:numFmt w:val="decimal"/>
      <w:lvlText w:val="%1.%2.%3.%4.%5.%6.%7.%8.%9"/>
      <w:lvlJc w:val="left"/>
      <w:pPr>
        <w:tabs>
          <w:tab w:val="num" w:pos="8270"/>
        </w:tabs>
        <w:ind w:left="8270" w:hanging="1800"/>
      </w:pPr>
      <w:rPr>
        <w:rFonts w:hint="default"/>
      </w:rPr>
    </w:lvl>
  </w:abstractNum>
  <w:abstractNum w:abstractNumId="3" w15:restartNumberingAfterBreak="0">
    <w:nsid w:val="138B691E"/>
    <w:multiLevelType w:val="hybridMultilevel"/>
    <w:tmpl w:val="E6E43B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917C55"/>
    <w:multiLevelType w:val="hybridMultilevel"/>
    <w:tmpl w:val="C0702286"/>
    <w:lvl w:ilvl="0" w:tplc="F132D52E">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5086460"/>
    <w:multiLevelType w:val="hybridMultilevel"/>
    <w:tmpl w:val="6DD2703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5DC3590"/>
    <w:multiLevelType w:val="hybridMultilevel"/>
    <w:tmpl w:val="26141032"/>
    <w:lvl w:ilvl="0" w:tplc="A4027212">
      <w:numFmt w:val="bullet"/>
      <w:lvlText w:val="-"/>
      <w:lvlJc w:val="left"/>
      <w:pPr>
        <w:ind w:left="112" w:hanging="166"/>
      </w:pPr>
      <w:rPr>
        <w:rFonts w:ascii="Times New Roman" w:eastAsia="Times New Roman" w:hAnsi="Times New Roman" w:cs="Times New Roman" w:hint="default"/>
        <w:w w:val="101"/>
        <w:sz w:val="28"/>
        <w:szCs w:val="28"/>
        <w:lang w:val="ru-RU" w:eastAsia="ru-RU" w:bidi="ru-RU"/>
      </w:rPr>
    </w:lvl>
    <w:lvl w:ilvl="1" w:tplc="B988416A">
      <w:numFmt w:val="bullet"/>
      <w:lvlText w:val="•"/>
      <w:lvlJc w:val="left"/>
      <w:pPr>
        <w:ind w:left="888" w:hanging="166"/>
      </w:pPr>
      <w:rPr>
        <w:rFonts w:hint="default"/>
        <w:lang w:val="ru-RU" w:eastAsia="ru-RU" w:bidi="ru-RU"/>
      </w:rPr>
    </w:lvl>
    <w:lvl w:ilvl="2" w:tplc="F8B4A25E">
      <w:numFmt w:val="bullet"/>
      <w:lvlText w:val="•"/>
      <w:lvlJc w:val="left"/>
      <w:pPr>
        <w:ind w:left="1656" w:hanging="166"/>
      </w:pPr>
      <w:rPr>
        <w:rFonts w:hint="default"/>
        <w:lang w:val="ru-RU" w:eastAsia="ru-RU" w:bidi="ru-RU"/>
      </w:rPr>
    </w:lvl>
    <w:lvl w:ilvl="3" w:tplc="5D8A0A9C">
      <w:numFmt w:val="bullet"/>
      <w:lvlText w:val="•"/>
      <w:lvlJc w:val="left"/>
      <w:pPr>
        <w:ind w:left="2424" w:hanging="166"/>
      </w:pPr>
      <w:rPr>
        <w:rFonts w:hint="default"/>
        <w:lang w:val="ru-RU" w:eastAsia="ru-RU" w:bidi="ru-RU"/>
      </w:rPr>
    </w:lvl>
    <w:lvl w:ilvl="4" w:tplc="43C8A3FE">
      <w:numFmt w:val="bullet"/>
      <w:lvlText w:val="•"/>
      <w:lvlJc w:val="left"/>
      <w:pPr>
        <w:ind w:left="3192" w:hanging="166"/>
      </w:pPr>
      <w:rPr>
        <w:rFonts w:hint="default"/>
        <w:lang w:val="ru-RU" w:eastAsia="ru-RU" w:bidi="ru-RU"/>
      </w:rPr>
    </w:lvl>
    <w:lvl w:ilvl="5" w:tplc="DDAA7CCC">
      <w:numFmt w:val="bullet"/>
      <w:lvlText w:val="•"/>
      <w:lvlJc w:val="left"/>
      <w:pPr>
        <w:ind w:left="3960" w:hanging="166"/>
      </w:pPr>
      <w:rPr>
        <w:rFonts w:hint="default"/>
        <w:lang w:val="ru-RU" w:eastAsia="ru-RU" w:bidi="ru-RU"/>
      </w:rPr>
    </w:lvl>
    <w:lvl w:ilvl="6" w:tplc="0DF24C64">
      <w:numFmt w:val="bullet"/>
      <w:lvlText w:val="•"/>
      <w:lvlJc w:val="left"/>
      <w:pPr>
        <w:ind w:left="4728" w:hanging="166"/>
      </w:pPr>
      <w:rPr>
        <w:rFonts w:hint="default"/>
        <w:lang w:val="ru-RU" w:eastAsia="ru-RU" w:bidi="ru-RU"/>
      </w:rPr>
    </w:lvl>
    <w:lvl w:ilvl="7" w:tplc="EFECAFD6">
      <w:numFmt w:val="bullet"/>
      <w:lvlText w:val="•"/>
      <w:lvlJc w:val="left"/>
      <w:pPr>
        <w:ind w:left="5496" w:hanging="166"/>
      </w:pPr>
      <w:rPr>
        <w:rFonts w:hint="default"/>
        <w:lang w:val="ru-RU" w:eastAsia="ru-RU" w:bidi="ru-RU"/>
      </w:rPr>
    </w:lvl>
    <w:lvl w:ilvl="8" w:tplc="1E4214E0">
      <w:numFmt w:val="bullet"/>
      <w:lvlText w:val="•"/>
      <w:lvlJc w:val="left"/>
      <w:pPr>
        <w:ind w:left="6264" w:hanging="166"/>
      </w:pPr>
      <w:rPr>
        <w:rFonts w:hint="default"/>
        <w:lang w:val="ru-RU" w:eastAsia="ru-RU" w:bidi="ru-RU"/>
      </w:rPr>
    </w:lvl>
  </w:abstractNum>
  <w:abstractNum w:abstractNumId="7" w15:restartNumberingAfterBreak="0">
    <w:nsid w:val="27326415"/>
    <w:multiLevelType w:val="hybridMultilevel"/>
    <w:tmpl w:val="A7785726"/>
    <w:lvl w:ilvl="0" w:tplc="0688CC2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870108B"/>
    <w:multiLevelType w:val="multilevel"/>
    <w:tmpl w:val="83943542"/>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152"/>
        </w:tabs>
        <w:ind w:left="1152" w:hanging="432"/>
      </w:pPr>
      <w:rPr>
        <w:rFonts w:hint="default"/>
        <w:b w:val="0"/>
        <w:i w:val="0"/>
      </w:rPr>
    </w:lvl>
    <w:lvl w:ilvl="2">
      <w:start w:val="1"/>
      <w:numFmt w:val="decimal"/>
      <w:lvlText w:val="%1.%2.%3."/>
      <w:lvlJc w:val="left"/>
      <w:pPr>
        <w:tabs>
          <w:tab w:val="num" w:pos="1080"/>
        </w:tabs>
        <w:ind w:left="864" w:hanging="504"/>
      </w:pPr>
      <w:rPr>
        <w:rFonts w:hint="default"/>
        <w:b/>
        <w:i w:val="0"/>
        <w:color w:val="auto"/>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8C751A"/>
    <w:multiLevelType w:val="hybridMultilevel"/>
    <w:tmpl w:val="64A6CEBE"/>
    <w:lvl w:ilvl="0" w:tplc="ADEE14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5E3FA6"/>
    <w:multiLevelType w:val="hybridMultilevel"/>
    <w:tmpl w:val="151E9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789"/>
    <w:multiLevelType w:val="multilevel"/>
    <w:tmpl w:val="83943542"/>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152"/>
        </w:tabs>
        <w:ind w:left="1152" w:hanging="432"/>
      </w:pPr>
      <w:rPr>
        <w:rFonts w:hint="default"/>
        <w:b w:val="0"/>
        <w:i w:val="0"/>
      </w:rPr>
    </w:lvl>
    <w:lvl w:ilvl="2">
      <w:start w:val="1"/>
      <w:numFmt w:val="decimal"/>
      <w:lvlText w:val="%1.%2.%3."/>
      <w:lvlJc w:val="left"/>
      <w:pPr>
        <w:tabs>
          <w:tab w:val="num" w:pos="1080"/>
        </w:tabs>
        <w:ind w:left="864" w:hanging="504"/>
      </w:pPr>
      <w:rPr>
        <w:rFonts w:hint="default"/>
        <w:b/>
        <w:i w:val="0"/>
        <w:color w:val="auto"/>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FD7712"/>
    <w:multiLevelType w:val="hybridMultilevel"/>
    <w:tmpl w:val="5106C150"/>
    <w:lvl w:ilvl="0" w:tplc="598CC72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C25676A"/>
    <w:multiLevelType w:val="hybridMultilevel"/>
    <w:tmpl w:val="558077A0"/>
    <w:lvl w:ilvl="0" w:tplc="ADEE14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3A47BC"/>
    <w:multiLevelType w:val="multilevel"/>
    <w:tmpl w:val="3CCA8238"/>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152"/>
        </w:tabs>
        <w:ind w:left="1152" w:hanging="432"/>
      </w:pPr>
      <w:rPr>
        <w:rFonts w:hint="default"/>
        <w:b w:val="0"/>
        <w:i w:val="0"/>
      </w:rPr>
    </w:lvl>
    <w:lvl w:ilvl="2">
      <w:start w:val="1"/>
      <w:numFmt w:val="decimal"/>
      <w:lvlText w:val="%1.%2.%3."/>
      <w:lvlJc w:val="left"/>
      <w:pPr>
        <w:tabs>
          <w:tab w:val="num" w:pos="1080"/>
        </w:tabs>
        <w:ind w:left="864" w:hanging="504"/>
      </w:pPr>
      <w:rPr>
        <w:rFonts w:hint="default"/>
        <w:b w:val="0"/>
        <w:i w:val="0"/>
        <w:color w:val="auto"/>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036652C"/>
    <w:multiLevelType w:val="hybridMultilevel"/>
    <w:tmpl w:val="2E223F9A"/>
    <w:lvl w:ilvl="0" w:tplc="876473CE">
      <w:start w:val="1"/>
      <w:numFmt w:val="decimal"/>
      <w:pStyle w:val="2"/>
      <w:lvlText w:val="%1"/>
      <w:lvlJc w:val="left"/>
      <w:pPr>
        <w:tabs>
          <w:tab w:val="num" w:pos="0"/>
        </w:tabs>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5473E78"/>
    <w:multiLevelType w:val="hybridMultilevel"/>
    <w:tmpl w:val="A51EFCFA"/>
    <w:lvl w:ilvl="0" w:tplc="ADEE14F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1926BFE"/>
    <w:multiLevelType w:val="hybridMultilevel"/>
    <w:tmpl w:val="FB9C3356"/>
    <w:lvl w:ilvl="0" w:tplc="BCFEDD86">
      <w:start w:val="25"/>
      <w:numFmt w:val="decimal"/>
      <w:lvlText w:val="%1"/>
      <w:lvlJc w:val="left"/>
      <w:pPr>
        <w:ind w:left="600" w:hanging="360"/>
      </w:pPr>
      <w:rPr>
        <w:rFonts w:ascii="Times New Roman" w:hAnsi="Times New Roman" w:hint="default"/>
        <w:color w:val="0000FF"/>
        <w:sz w:val="24"/>
        <w:u w:val="single"/>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659A12F4"/>
    <w:multiLevelType w:val="hybridMultilevel"/>
    <w:tmpl w:val="823EE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6AF186D"/>
    <w:multiLevelType w:val="hybridMultilevel"/>
    <w:tmpl w:val="953E10E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F1421A"/>
    <w:multiLevelType w:val="hybridMultilevel"/>
    <w:tmpl w:val="25C8E79A"/>
    <w:lvl w:ilvl="0" w:tplc="ADEE14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1B1734"/>
    <w:multiLevelType w:val="hybridMultilevel"/>
    <w:tmpl w:val="04B60EC4"/>
    <w:lvl w:ilvl="0" w:tplc="28E8D2B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70066631"/>
    <w:multiLevelType w:val="hybridMultilevel"/>
    <w:tmpl w:val="8B223528"/>
    <w:lvl w:ilvl="0" w:tplc="7F4AA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BD5C58"/>
    <w:multiLevelType w:val="hybridMultilevel"/>
    <w:tmpl w:val="5BCE4F9A"/>
    <w:lvl w:ilvl="0" w:tplc="8454FBC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58F30CB"/>
    <w:multiLevelType w:val="multilevel"/>
    <w:tmpl w:val="D628499E"/>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3"/>
  </w:num>
  <w:num w:numId="2">
    <w:abstractNumId w:val="0"/>
    <w:lvlOverride w:ilvl="0">
      <w:lvl w:ilvl="0">
        <w:numFmt w:val="bullet"/>
        <w:lvlText w:val=""/>
        <w:legacy w:legacy="1" w:legacySpace="0" w:legacyIndent="360"/>
        <w:lvlJc w:val="left"/>
        <w:pPr>
          <w:ind w:left="0" w:firstLine="0"/>
        </w:pPr>
        <w:rPr>
          <w:rFonts w:ascii="Symbol" w:hAnsi="Symbol" w:hint="default"/>
          <w:sz w:val="20"/>
          <w:szCs w:val="20"/>
        </w:rPr>
      </w:lvl>
    </w:lvlOverride>
  </w:num>
  <w:num w:numId="3">
    <w:abstractNumId w:val="5"/>
  </w:num>
  <w:num w:numId="4">
    <w:abstractNumId w:val="2"/>
  </w:num>
  <w:num w:numId="5">
    <w:abstractNumId w:val="1"/>
  </w:num>
  <w:num w:numId="6">
    <w:abstractNumId w:val="11"/>
  </w:num>
  <w:num w:numId="7">
    <w:abstractNumId w:val="24"/>
  </w:num>
  <w:num w:numId="8">
    <w:abstractNumId w:val="15"/>
  </w:num>
  <w:num w:numId="9">
    <w:abstractNumId w:val="20"/>
  </w:num>
  <w:num w:numId="10">
    <w:abstractNumId w:val="16"/>
  </w:num>
  <w:num w:numId="11">
    <w:abstractNumId w:val="8"/>
  </w:num>
  <w:num w:numId="12">
    <w:abstractNumId w:val="14"/>
  </w:num>
  <w:num w:numId="13">
    <w:abstractNumId w:val="18"/>
  </w:num>
  <w:num w:numId="14">
    <w:abstractNumId w:val="17"/>
  </w:num>
  <w:num w:numId="15">
    <w:abstractNumId w:val="9"/>
  </w:num>
  <w:num w:numId="16">
    <w:abstractNumId w:val="22"/>
  </w:num>
  <w:num w:numId="17">
    <w:abstractNumId w:val="19"/>
  </w:num>
  <w:num w:numId="18">
    <w:abstractNumId w:val="13"/>
  </w:num>
  <w:num w:numId="19">
    <w:abstractNumId w:val="10"/>
  </w:num>
  <w:num w:numId="20">
    <w:abstractNumId w:val="12"/>
  </w:num>
  <w:num w:numId="21">
    <w:abstractNumId w:val="7"/>
  </w:num>
  <w:num w:numId="22">
    <w:abstractNumId w:val="4"/>
  </w:num>
  <w:num w:numId="23">
    <w:abstractNumId w:val="21"/>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5B"/>
    <w:rsid w:val="00012FF2"/>
    <w:rsid w:val="00052B16"/>
    <w:rsid w:val="0005437C"/>
    <w:rsid w:val="00071EF3"/>
    <w:rsid w:val="0007603A"/>
    <w:rsid w:val="000A12BB"/>
    <w:rsid w:val="000B18BC"/>
    <w:rsid w:val="000C3B04"/>
    <w:rsid w:val="000C521A"/>
    <w:rsid w:val="000C6623"/>
    <w:rsid w:val="000D07E1"/>
    <w:rsid w:val="000D4D25"/>
    <w:rsid w:val="001004EC"/>
    <w:rsid w:val="001203B4"/>
    <w:rsid w:val="0014750B"/>
    <w:rsid w:val="00175CEB"/>
    <w:rsid w:val="00177526"/>
    <w:rsid w:val="00190782"/>
    <w:rsid w:val="001B4463"/>
    <w:rsid w:val="001C04DF"/>
    <w:rsid w:val="001C37C4"/>
    <w:rsid w:val="002439BE"/>
    <w:rsid w:val="00257873"/>
    <w:rsid w:val="00283CCA"/>
    <w:rsid w:val="00286127"/>
    <w:rsid w:val="002862CF"/>
    <w:rsid w:val="00287E17"/>
    <w:rsid w:val="002A2FAE"/>
    <w:rsid w:val="002B773B"/>
    <w:rsid w:val="002B7948"/>
    <w:rsid w:val="003045A8"/>
    <w:rsid w:val="00306DB8"/>
    <w:rsid w:val="00317A4B"/>
    <w:rsid w:val="00347A98"/>
    <w:rsid w:val="003A6358"/>
    <w:rsid w:val="003B3868"/>
    <w:rsid w:val="003C6333"/>
    <w:rsid w:val="00453C28"/>
    <w:rsid w:val="004648AB"/>
    <w:rsid w:val="004777FC"/>
    <w:rsid w:val="00485C8A"/>
    <w:rsid w:val="004924A6"/>
    <w:rsid w:val="004F44D3"/>
    <w:rsid w:val="00570D2E"/>
    <w:rsid w:val="00574DCD"/>
    <w:rsid w:val="00585BBD"/>
    <w:rsid w:val="00585F9D"/>
    <w:rsid w:val="00592289"/>
    <w:rsid w:val="00595FE0"/>
    <w:rsid w:val="005B183B"/>
    <w:rsid w:val="005D7045"/>
    <w:rsid w:val="005F1E47"/>
    <w:rsid w:val="00633269"/>
    <w:rsid w:val="006356E2"/>
    <w:rsid w:val="00650C6A"/>
    <w:rsid w:val="00654F2F"/>
    <w:rsid w:val="00676E99"/>
    <w:rsid w:val="006C66ED"/>
    <w:rsid w:val="006C7587"/>
    <w:rsid w:val="006E3AC7"/>
    <w:rsid w:val="007124D6"/>
    <w:rsid w:val="007408E1"/>
    <w:rsid w:val="0076624A"/>
    <w:rsid w:val="00776FDE"/>
    <w:rsid w:val="00787ADC"/>
    <w:rsid w:val="0079482B"/>
    <w:rsid w:val="007B6DFD"/>
    <w:rsid w:val="007D10A9"/>
    <w:rsid w:val="007D6D44"/>
    <w:rsid w:val="007E3FF3"/>
    <w:rsid w:val="007F2A01"/>
    <w:rsid w:val="008331CB"/>
    <w:rsid w:val="00881581"/>
    <w:rsid w:val="00892C77"/>
    <w:rsid w:val="008E2823"/>
    <w:rsid w:val="009147EE"/>
    <w:rsid w:val="009321D6"/>
    <w:rsid w:val="00934CB5"/>
    <w:rsid w:val="00940E78"/>
    <w:rsid w:val="00952E2A"/>
    <w:rsid w:val="00975104"/>
    <w:rsid w:val="009763B1"/>
    <w:rsid w:val="009A3F58"/>
    <w:rsid w:val="009E2912"/>
    <w:rsid w:val="009E79B1"/>
    <w:rsid w:val="009F698D"/>
    <w:rsid w:val="00A2547C"/>
    <w:rsid w:val="00A3717C"/>
    <w:rsid w:val="00A55E29"/>
    <w:rsid w:val="00A57D4B"/>
    <w:rsid w:val="00A80218"/>
    <w:rsid w:val="00AA71E2"/>
    <w:rsid w:val="00AB61FF"/>
    <w:rsid w:val="00AC69F9"/>
    <w:rsid w:val="00AD5C84"/>
    <w:rsid w:val="00AD5D1B"/>
    <w:rsid w:val="00AE1D1B"/>
    <w:rsid w:val="00AF4F83"/>
    <w:rsid w:val="00AF5E52"/>
    <w:rsid w:val="00B24E65"/>
    <w:rsid w:val="00B3192D"/>
    <w:rsid w:val="00B42C12"/>
    <w:rsid w:val="00BB4918"/>
    <w:rsid w:val="00BE1A22"/>
    <w:rsid w:val="00BE6CF0"/>
    <w:rsid w:val="00BF0B0F"/>
    <w:rsid w:val="00BF10FF"/>
    <w:rsid w:val="00BF57AB"/>
    <w:rsid w:val="00BF7115"/>
    <w:rsid w:val="00C056A2"/>
    <w:rsid w:val="00C15DCE"/>
    <w:rsid w:val="00C24232"/>
    <w:rsid w:val="00C46703"/>
    <w:rsid w:val="00C64671"/>
    <w:rsid w:val="00C719E2"/>
    <w:rsid w:val="00CB1541"/>
    <w:rsid w:val="00CB72AC"/>
    <w:rsid w:val="00CF7063"/>
    <w:rsid w:val="00D22CAF"/>
    <w:rsid w:val="00D24540"/>
    <w:rsid w:val="00D30002"/>
    <w:rsid w:val="00D52513"/>
    <w:rsid w:val="00D6439E"/>
    <w:rsid w:val="00D93EEF"/>
    <w:rsid w:val="00D9404C"/>
    <w:rsid w:val="00DB47EA"/>
    <w:rsid w:val="00DB4CD8"/>
    <w:rsid w:val="00E27151"/>
    <w:rsid w:val="00E47859"/>
    <w:rsid w:val="00E54052"/>
    <w:rsid w:val="00ED4EDD"/>
    <w:rsid w:val="00EE6239"/>
    <w:rsid w:val="00EF4DA1"/>
    <w:rsid w:val="00EF5E86"/>
    <w:rsid w:val="00F03641"/>
    <w:rsid w:val="00F2665B"/>
    <w:rsid w:val="00F32797"/>
    <w:rsid w:val="00F41D02"/>
    <w:rsid w:val="00F43ACA"/>
    <w:rsid w:val="00F4476F"/>
    <w:rsid w:val="00F6113B"/>
    <w:rsid w:val="00FA7B3B"/>
    <w:rsid w:val="00FE081F"/>
    <w:rsid w:val="00FE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CE0A"/>
  <w15:docId w15:val="{3F80683C-51D7-4DA1-97B1-E1757CB1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91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B4918"/>
    <w:pPr>
      <w:keepNext/>
      <w:spacing w:before="240" w:after="60"/>
      <w:outlineLvl w:val="0"/>
    </w:pPr>
    <w:rPr>
      <w:rFonts w:ascii="Cambria" w:hAnsi="Cambria"/>
      <w:b/>
      <w:bCs/>
      <w:kern w:val="32"/>
      <w:sz w:val="32"/>
      <w:szCs w:val="32"/>
    </w:rPr>
  </w:style>
  <w:style w:type="paragraph" w:styleId="2">
    <w:name w:val="heading 2"/>
    <w:aliases w:val="ЗАГОЛОВОК 2"/>
    <w:basedOn w:val="a"/>
    <w:next w:val="a"/>
    <w:link w:val="20"/>
    <w:qFormat/>
    <w:rsid w:val="00EE6239"/>
    <w:pPr>
      <w:keepNext/>
      <w:numPr>
        <w:numId w:val="8"/>
      </w:numPr>
      <w:overflowPunct w:val="0"/>
      <w:autoSpaceDE w:val="0"/>
      <w:autoSpaceDN w:val="0"/>
      <w:adjustRightInd w:val="0"/>
      <w:spacing w:before="120" w:after="120"/>
      <w:textAlignment w:val="baseline"/>
      <w:outlineLvl w:val="1"/>
    </w:pPr>
    <w:rPr>
      <w:rFonts w:cs="Arial"/>
      <w:b/>
      <w:bCs/>
      <w:iCs/>
    </w:rPr>
  </w:style>
  <w:style w:type="paragraph" w:styleId="3">
    <w:name w:val="heading 3"/>
    <w:basedOn w:val="a"/>
    <w:next w:val="a"/>
    <w:link w:val="30"/>
    <w:uiPriority w:val="9"/>
    <w:semiHidden/>
    <w:unhideWhenUsed/>
    <w:qFormat/>
    <w:rsid w:val="00EE623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665B"/>
  </w:style>
  <w:style w:type="character" w:customStyle="1" w:styleId="11">
    <w:name w:val="Заголовок 1 Знак"/>
    <w:basedOn w:val="a0"/>
    <w:link w:val="10"/>
    <w:rsid w:val="00BB4918"/>
    <w:rPr>
      <w:rFonts w:ascii="Cambria" w:eastAsia="Times New Roman" w:hAnsi="Cambria" w:cs="Times New Roman"/>
      <w:b/>
      <w:bCs/>
      <w:kern w:val="32"/>
      <w:sz w:val="32"/>
      <w:szCs w:val="32"/>
    </w:rPr>
  </w:style>
  <w:style w:type="paragraph" w:customStyle="1" w:styleId="s1">
    <w:name w:val="s_1"/>
    <w:basedOn w:val="a"/>
    <w:rsid w:val="00BB4918"/>
    <w:pPr>
      <w:spacing w:before="100" w:beforeAutospacing="1" w:after="100" w:afterAutospacing="1"/>
    </w:pPr>
  </w:style>
  <w:style w:type="character" w:customStyle="1" w:styleId="link">
    <w:name w:val="link"/>
    <w:basedOn w:val="a0"/>
    <w:rsid w:val="00BB4918"/>
  </w:style>
  <w:style w:type="paragraph" w:customStyle="1" w:styleId="s16">
    <w:name w:val="s_16"/>
    <w:basedOn w:val="a"/>
    <w:rsid w:val="00BB4918"/>
    <w:pPr>
      <w:spacing w:before="100" w:beforeAutospacing="1" w:after="100" w:afterAutospacing="1"/>
    </w:pPr>
  </w:style>
  <w:style w:type="character" w:customStyle="1" w:styleId="a3">
    <w:name w:val="Цветовое выделение"/>
    <w:uiPriority w:val="99"/>
    <w:rsid w:val="00654F2F"/>
    <w:rPr>
      <w:b/>
      <w:bCs/>
      <w:color w:val="26282F"/>
    </w:rPr>
  </w:style>
  <w:style w:type="character" w:customStyle="1" w:styleId="a4">
    <w:name w:val="Гипертекстовая ссылка"/>
    <w:basedOn w:val="a3"/>
    <w:uiPriority w:val="99"/>
    <w:rsid w:val="00654F2F"/>
    <w:rPr>
      <w:b/>
      <w:bCs/>
      <w:color w:val="106BBE"/>
    </w:rPr>
  </w:style>
  <w:style w:type="paragraph" w:customStyle="1" w:styleId="a5">
    <w:name w:val="Нормальный (таблица)"/>
    <w:basedOn w:val="a"/>
    <w:next w:val="a"/>
    <w:uiPriority w:val="99"/>
    <w:rsid w:val="00654F2F"/>
    <w:pPr>
      <w:widowControl w:val="0"/>
      <w:autoSpaceDE w:val="0"/>
      <w:autoSpaceDN w:val="0"/>
      <w:adjustRightInd w:val="0"/>
      <w:jc w:val="both"/>
    </w:pPr>
    <w:rPr>
      <w:rFonts w:ascii="Arial" w:eastAsiaTheme="minorEastAsia" w:hAnsi="Arial" w:cs="Arial"/>
      <w:sz w:val="26"/>
      <w:szCs w:val="26"/>
    </w:rPr>
  </w:style>
  <w:style w:type="paragraph" w:customStyle="1" w:styleId="a6">
    <w:name w:val="Таблицы (моноширинный)"/>
    <w:basedOn w:val="a"/>
    <w:next w:val="a"/>
    <w:uiPriority w:val="99"/>
    <w:rsid w:val="00654F2F"/>
    <w:pPr>
      <w:widowControl w:val="0"/>
      <w:autoSpaceDE w:val="0"/>
      <w:autoSpaceDN w:val="0"/>
      <w:adjustRightInd w:val="0"/>
    </w:pPr>
    <w:rPr>
      <w:rFonts w:ascii="Courier New" w:eastAsiaTheme="minorEastAsia" w:hAnsi="Courier New" w:cs="Courier New"/>
      <w:sz w:val="26"/>
      <w:szCs w:val="26"/>
    </w:rPr>
  </w:style>
  <w:style w:type="paragraph" w:customStyle="1" w:styleId="a7">
    <w:name w:val="Прижатый влево"/>
    <w:basedOn w:val="a"/>
    <w:next w:val="a"/>
    <w:uiPriority w:val="99"/>
    <w:rsid w:val="00654F2F"/>
    <w:pPr>
      <w:widowControl w:val="0"/>
      <w:autoSpaceDE w:val="0"/>
      <w:autoSpaceDN w:val="0"/>
      <w:adjustRightInd w:val="0"/>
    </w:pPr>
    <w:rPr>
      <w:rFonts w:ascii="Arial" w:eastAsiaTheme="minorEastAsia" w:hAnsi="Arial" w:cs="Arial"/>
      <w:sz w:val="26"/>
      <w:szCs w:val="26"/>
    </w:rPr>
  </w:style>
  <w:style w:type="paragraph" w:styleId="a8">
    <w:name w:val="header"/>
    <w:aliases w:val=" Знак"/>
    <w:basedOn w:val="a"/>
    <w:link w:val="a9"/>
    <w:uiPriority w:val="99"/>
    <w:unhideWhenUsed/>
    <w:rsid w:val="002439BE"/>
    <w:pPr>
      <w:tabs>
        <w:tab w:val="center" w:pos="4677"/>
        <w:tab w:val="right" w:pos="9355"/>
      </w:tabs>
    </w:pPr>
  </w:style>
  <w:style w:type="character" w:customStyle="1" w:styleId="a9">
    <w:name w:val="Верхний колонтитул Знак"/>
    <w:aliases w:val=" Знак Знак"/>
    <w:basedOn w:val="a0"/>
    <w:link w:val="a8"/>
    <w:uiPriority w:val="99"/>
    <w:rsid w:val="002439BE"/>
    <w:rPr>
      <w:rFonts w:ascii="Times New Roman" w:eastAsia="Times New Roman" w:hAnsi="Times New Roman" w:cs="Times New Roman"/>
      <w:sz w:val="24"/>
      <w:szCs w:val="24"/>
      <w:lang w:eastAsia="ru-RU"/>
    </w:rPr>
  </w:style>
  <w:style w:type="paragraph" w:styleId="aa">
    <w:name w:val="footer"/>
    <w:basedOn w:val="a"/>
    <w:link w:val="ab"/>
    <w:unhideWhenUsed/>
    <w:rsid w:val="002439BE"/>
    <w:pPr>
      <w:tabs>
        <w:tab w:val="center" w:pos="4677"/>
        <w:tab w:val="right" w:pos="9355"/>
      </w:tabs>
    </w:pPr>
  </w:style>
  <w:style w:type="character" w:customStyle="1" w:styleId="ab">
    <w:name w:val="Нижний колонтитул Знак"/>
    <w:basedOn w:val="a0"/>
    <w:link w:val="aa"/>
    <w:rsid w:val="002439BE"/>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DB4CD8"/>
    <w:rPr>
      <w:rFonts w:ascii="Tahoma" w:hAnsi="Tahoma" w:cs="Tahoma"/>
      <w:sz w:val="16"/>
      <w:szCs w:val="16"/>
    </w:rPr>
  </w:style>
  <w:style w:type="character" w:customStyle="1" w:styleId="ad">
    <w:name w:val="Текст выноски Знак"/>
    <w:basedOn w:val="a0"/>
    <w:link w:val="ac"/>
    <w:semiHidden/>
    <w:rsid w:val="00DB4CD8"/>
    <w:rPr>
      <w:rFonts w:ascii="Tahoma" w:eastAsia="Times New Roman" w:hAnsi="Tahoma" w:cs="Tahoma"/>
      <w:sz w:val="16"/>
      <w:szCs w:val="16"/>
      <w:lang w:eastAsia="ru-RU"/>
    </w:rPr>
  </w:style>
  <w:style w:type="paragraph" w:styleId="ae">
    <w:name w:val="List Paragraph"/>
    <w:basedOn w:val="a"/>
    <w:uiPriority w:val="34"/>
    <w:qFormat/>
    <w:rsid w:val="009A3F58"/>
    <w:pPr>
      <w:ind w:left="720"/>
      <w:contextualSpacing/>
    </w:pPr>
  </w:style>
  <w:style w:type="paragraph" w:customStyle="1" w:styleId="FR4">
    <w:name w:val="FR4"/>
    <w:rsid w:val="009A3F58"/>
    <w:pPr>
      <w:widowControl w:val="0"/>
      <w:autoSpaceDE w:val="0"/>
      <w:autoSpaceDN w:val="0"/>
      <w:adjustRightInd w:val="0"/>
      <w:spacing w:before="480" w:after="0" w:line="240" w:lineRule="auto"/>
      <w:jc w:val="center"/>
    </w:pPr>
    <w:rPr>
      <w:rFonts w:ascii="Arial" w:eastAsia="Times New Roman" w:hAnsi="Arial" w:cs="Arial"/>
      <w:i/>
      <w:iCs/>
      <w:sz w:val="28"/>
      <w:szCs w:val="28"/>
      <w:lang w:eastAsia="ru-RU"/>
    </w:rPr>
  </w:style>
  <w:style w:type="paragraph" w:styleId="af">
    <w:name w:val="Body Text Indent"/>
    <w:basedOn w:val="a"/>
    <w:link w:val="af0"/>
    <w:rsid w:val="00AA71E2"/>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basedOn w:val="a0"/>
    <w:link w:val="af"/>
    <w:rsid w:val="00AA71E2"/>
    <w:rPr>
      <w:rFonts w:ascii="Times New Roman" w:eastAsia="Times New Roman" w:hAnsi="Times New Roman" w:cs="Times New Roman"/>
      <w:sz w:val="20"/>
      <w:szCs w:val="20"/>
      <w:lang w:eastAsia="ru-RU"/>
    </w:rPr>
  </w:style>
  <w:style w:type="paragraph" w:styleId="af1">
    <w:name w:val="Signature"/>
    <w:basedOn w:val="a"/>
    <w:link w:val="af2"/>
    <w:autoRedefine/>
    <w:rsid w:val="00787ADC"/>
    <w:pPr>
      <w:tabs>
        <w:tab w:val="left" w:pos="7371"/>
      </w:tabs>
      <w:jc w:val="center"/>
    </w:pPr>
    <w:rPr>
      <w:lang w:val="x-none" w:eastAsia="x-none"/>
    </w:rPr>
  </w:style>
  <w:style w:type="character" w:customStyle="1" w:styleId="af2">
    <w:name w:val="Подпись Знак"/>
    <w:basedOn w:val="a0"/>
    <w:link w:val="af1"/>
    <w:rsid w:val="00787ADC"/>
    <w:rPr>
      <w:rFonts w:ascii="Times New Roman" w:eastAsia="Times New Roman" w:hAnsi="Times New Roman" w:cs="Times New Roman"/>
      <w:sz w:val="24"/>
      <w:szCs w:val="24"/>
      <w:lang w:val="x-none" w:eastAsia="x-none"/>
    </w:rPr>
  </w:style>
  <w:style w:type="paragraph" w:customStyle="1" w:styleId="Iauiue">
    <w:name w:val="Iau?iue"/>
    <w:rsid w:val="00283CCA"/>
    <w:pPr>
      <w:spacing w:after="0" w:line="240" w:lineRule="auto"/>
    </w:pPr>
    <w:rPr>
      <w:rFonts w:ascii="Times New Roman" w:eastAsia="Times New Roman" w:hAnsi="Times New Roman" w:cs="Times New Roman"/>
      <w:sz w:val="20"/>
      <w:szCs w:val="20"/>
      <w:lang w:val="en-US" w:eastAsia="ru-RU"/>
    </w:rPr>
  </w:style>
  <w:style w:type="paragraph" w:styleId="af3">
    <w:name w:val="Normal (Web)"/>
    <w:basedOn w:val="a"/>
    <w:uiPriority w:val="99"/>
    <w:rsid w:val="00E54052"/>
    <w:pPr>
      <w:spacing w:before="100" w:beforeAutospacing="1" w:after="100" w:afterAutospacing="1"/>
    </w:pPr>
    <w:rPr>
      <w:rFonts w:ascii="Arial" w:hAnsi="Arial" w:cs="Arial"/>
      <w:color w:val="000000"/>
      <w:sz w:val="12"/>
      <w:szCs w:val="12"/>
    </w:rPr>
  </w:style>
  <w:style w:type="character" w:styleId="af4">
    <w:name w:val="Strong"/>
    <w:uiPriority w:val="22"/>
    <w:qFormat/>
    <w:rsid w:val="00E54052"/>
    <w:rPr>
      <w:b/>
      <w:bCs/>
    </w:rPr>
  </w:style>
  <w:style w:type="table" w:customStyle="1" w:styleId="TableNormal">
    <w:name w:val="Table Normal"/>
    <w:uiPriority w:val="2"/>
    <w:semiHidden/>
    <w:unhideWhenUsed/>
    <w:qFormat/>
    <w:rsid w:val="00595FE0"/>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5FE0"/>
    <w:pPr>
      <w:widowControl w:val="0"/>
      <w:autoSpaceDE w:val="0"/>
      <w:autoSpaceDN w:val="0"/>
    </w:pPr>
    <w:rPr>
      <w:sz w:val="22"/>
      <w:szCs w:val="22"/>
      <w:lang w:val="en-US" w:eastAsia="en-US"/>
    </w:rPr>
  </w:style>
  <w:style w:type="character" w:customStyle="1" w:styleId="20">
    <w:name w:val="Заголовок 2 Знак"/>
    <w:aliases w:val="ЗАГОЛОВОК 2 Знак"/>
    <w:basedOn w:val="a0"/>
    <w:link w:val="2"/>
    <w:rsid w:val="00EE6239"/>
    <w:rPr>
      <w:rFonts w:ascii="Times New Roman" w:eastAsia="Times New Roman" w:hAnsi="Times New Roman" w:cs="Arial"/>
      <w:b/>
      <w:bCs/>
      <w:iCs/>
      <w:sz w:val="24"/>
      <w:szCs w:val="24"/>
      <w:lang w:eastAsia="ru-RU"/>
    </w:rPr>
  </w:style>
  <w:style w:type="character" w:customStyle="1" w:styleId="30">
    <w:name w:val="Заголовок 3 Знак"/>
    <w:basedOn w:val="a0"/>
    <w:link w:val="3"/>
    <w:uiPriority w:val="9"/>
    <w:semiHidden/>
    <w:rsid w:val="00EE6239"/>
    <w:rPr>
      <w:rFonts w:ascii="Cambria" w:eastAsia="Times New Roman" w:hAnsi="Cambria" w:cs="Times New Roman"/>
      <w:b/>
      <w:bCs/>
      <w:sz w:val="26"/>
      <w:szCs w:val="26"/>
      <w:lang w:eastAsia="ru-RU"/>
    </w:rPr>
  </w:style>
  <w:style w:type="paragraph" w:styleId="21">
    <w:name w:val="Body Text Indent 2"/>
    <w:basedOn w:val="a"/>
    <w:link w:val="22"/>
    <w:rsid w:val="00EE6239"/>
    <w:pPr>
      <w:spacing w:line="360" w:lineRule="auto"/>
      <w:ind w:firstLine="567"/>
      <w:jc w:val="both"/>
    </w:pPr>
    <w:rPr>
      <w:i/>
    </w:rPr>
  </w:style>
  <w:style w:type="character" w:customStyle="1" w:styleId="22">
    <w:name w:val="Основной текст с отступом 2 Знак"/>
    <w:basedOn w:val="a0"/>
    <w:link w:val="21"/>
    <w:rsid w:val="00EE6239"/>
    <w:rPr>
      <w:rFonts w:ascii="Times New Roman" w:eastAsia="Times New Roman" w:hAnsi="Times New Roman" w:cs="Times New Roman"/>
      <w:i/>
      <w:sz w:val="24"/>
      <w:szCs w:val="24"/>
      <w:lang w:eastAsia="ru-RU"/>
    </w:rPr>
  </w:style>
  <w:style w:type="character" w:styleId="af5">
    <w:name w:val="page number"/>
    <w:basedOn w:val="a0"/>
    <w:rsid w:val="00EE6239"/>
  </w:style>
  <w:style w:type="paragraph" w:styleId="af6">
    <w:name w:val="Plain Text"/>
    <w:basedOn w:val="a"/>
    <w:link w:val="af7"/>
    <w:rsid w:val="00EE6239"/>
    <w:rPr>
      <w:rFonts w:ascii="Courier New" w:hAnsi="Courier New"/>
      <w:sz w:val="20"/>
      <w:szCs w:val="20"/>
    </w:rPr>
  </w:style>
  <w:style w:type="character" w:customStyle="1" w:styleId="af7">
    <w:name w:val="Текст Знак"/>
    <w:basedOn w:val="a0"/>
    <w:link w:val="af6"/>
    <w:rsid w:val="00EE6239"/>
    <w:rPr>
      <w:rFonts w:ascii="Courier New" w:eastAsia="Times New Roman" w:hAnsi="Courier New" w:cs="Times New Roman"/>
      <w:sz w:val="20"/>
      <w:szCs w:val="20"/>
      <w:lang w:eastAsia="ru-RU"/>
    </w:rPr>
  </w:style>
  <w:style w:type="paragraph" w:customStyle="1" w:styleId="ConsPlusNormal">
    <w:name w:val="ConsPlusNormal"/>
    <w:rsid w:val="00EE62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Содержимое таблицы"/>
    <w:basedOn w:val="a"/>
    <w:rsid w:val="00EE6239"/>
    <w:pPr>
      <w:widowControl w:val="0"/>
      <w:suppressLineNumbers/>
      <w:suppressAutoHyphens/>
    </w:pPr>
    <w:rPr>
      <w:rFonts w:eastAsia="Lucida Sans Unicode"/>
    </w:rPr>
  </w:style>
  <w:style w:type="paragraph" w:styleId="1">
    <w:name w:val="toc 1"/>
    <w:basedOn w:val="a"/>
    <w:next w:val="a"/>
    <w:autoRedefine/>
    <w:uiPriority w:val="39"/>
    <w:rsid w:val="00EE6239"/>
    <w:pPr>
      <w:numPr>
        <w:numId w:val="4"/>
      </w:numPr>
      <w:tabs>
        <w:tab w:val="num" w:pos="1134"/>
        <w:tab w:val="right" w:pos="10195"/>
      </w:tabs>
      <w:spacing w:before="120" w:after="120"/>
      <w:ind w:left="0" w:firstLine="567"/>
    </w:pPr>
    <w:rPr>
      <w:b/>
      <w:noProof/>
    </w:rPr>
  </w:style>
  <w:style w:type="paragraph" w:styleId="af9">
    <w:name w:val="Body Text"/>
    <w:basedOn w:val="a"/>
    <w:link w:val="afa"/>
    <w:rsid w:val="00EE6239"/>
    <w:pPr>
      <w:spacing w:before="100" w:beforeAutospacing="1" w:after="100" w:afterAutospacing="1"/>
    </w:pPr>
  </w:style>
  <w:style w:type="character" w:customStyle="1" w:styleId="afa">
    <w:name w:val="Основной текст Знак"/>
    <w:basedOn w:val="a0"/>
    <w:link w:val="af9"/>
    <w:rsid w:val="00EE6239"/>
    <w:rPr>
      <w:rFonts w:ascii="Times New Roman" w:eastAsia="Times New Roman" w:hAnsi="Times New Roman" w:cs="Times New Roman"/>
      <w:sz w:val="24"/>
      <w:szCs w:val="24"/>
      <w:lang w:eastAsia="ru-RU"/>
    </w:rPr>
  </w:style>
  <w:style w:type="paragraph" w:styleId="31">
    <w:name w:val="Body Text 3"/>
    <w:basedOn w:val="a"/>
    <w:link w:val="32"/>
    <w:rsid w:val="00EE6239"/>
    <w:pPr>
      <w:spacing w:after="120"/>
    </w:pPr>
    <w:rPr>
      <w:sz w:val="16"/>
      <w:szCs w:val="16"/>
    </w:rPr>
  </w:style>
  <w:style w:type="character" w:customStyle="1" w:styleId="32">
    <w:name w:val="Основной текст 3 Знак"/>
    <w:basedOn w:val="a0"/>
    <w:link w:val="31"/>
    <w:rsid w:val="00EE6239"/>
    <w:rPr>
      <w:rFonts w:ascii="Times New Roman" w:eastAsia="Times New Roman" w:hAnsi="Times New Roman" w:cs="Times New Roman"/>
      <w:sz w:val="16"/>
      <w:szCs w:val="16"/>
      <w:lang w:eastAsia="ru-RU"/>
    </w:rPr>
  </w:style>
  <w:style w:type="paragraph" w:customStyle="1" w:styleId="Iniiaiieoaeno2">
    <w:name w:val="Iniiaiie oaeno 2"/>
    <w:basedOn w:val="Iauiue"/>
    <w:rsid w:val="00EE6239"/>
  </w:style>
  <w:style w:type="paragraph" w:customStyle="1" w:styleId="afb">
    <w:name w:val="Знак Знак Знак Знак"/>
    <w:basedOn w:val="a"/>
    <w:rsid w:val="00EE6239"/>
    <w:pPr>
      <w:spacing w:after="160" w:line="240" w:lineRule="exact"/>
    </w:pPr>
    <w:rPr>
      <w:rFonts w:ascii="Verdana" w:hAnsi="Verdana"/>
      <w:sz w:val="20"/>
      <w:szCs w:val="20"/>
      <w:lang w:val="en-US" w:eastAsia="en-US"/>
    </w:rPr>
  </w:style>
  <w:style w:type="character" w:customStyle="1" w:styleId="afc">
    <w:name w:val="Текст сноски Знак"/>
    <w:aliases w:val="single space Знак,footnote text Знак"/>
    <w:link w:val="afd"/>
    <w:uiPriority w:val="99"/>
    <w:semiHidden/>
    <w:locked/>
    <w:rsid w:val="00EE6239"/>
    <w:rPr>
      <w:lang w:eastAsia="ru-RU"/>
    </w:rPr>
  </w:style>
  <w:style w:type="paragraph" w:styleId="afd">
    <w:name w:val="footnote text"/>
    <w:aliases w:val="single space,footnote text"/>
    <w:basedOn w:val="a"/>
    <w:link w:val="afc"/>
    <w:uiPriority w:val="99"/>
    <w:semiHidden/>
    <w:rsid w:val="00EE6239"/>
    <w:rPr>
      <w:rFonts w:asciiTheme="minorHAnsi" w:eastAsia="Calibri" w:hAnsiTheme="minorHAnsi" w:cstheme="minorBidi"/>
      <w:sz w:val="22"/>
      <w:szCs w:val="22"/>
    </w:rPr>
  </w:style>
  <w:style w:type="character" w:customStyle="1" w:styleId="12">
    <w:name w:val="Текст сноски Знак1"/>
    <w:basedOn w:val="a0"/>
    <w:uiPriority w:val="99"/>
    <w:semiHidden/>
    <w:rsid w:val="00EE6239"/>
    <w:rPr>
      <w:rFonts w:ascii="Times New Roman" w:eastAsia="Times New Roman" w:hAnsi="Times New Roman" w:cs="Times New Roman"/>
      <w:sz w:val="20"/>
      <w:szCs w:val="20"/>
      <w:lang w:eastAsia="ru-RU"/>
    </w:rPr>
  </w:style>
  <w:style w:type="character" w:styleId="afe">
    <w:name w:val="footnote reference"/>
    <w:uiPriority w:val="99"/>
    <w:semiHidden/>
    <w:rsid w:val="00EE6239"/>
    <w:rPr>
      <w:vertAlign w:val="superscript"/>
    </w:rPr>
  </w:style>
  <w:style w:type="paragraph" w:customStyle="1" w:styleId="aff">
    <w:name w:val="Знак Знак Знак Знак"/>
    <w:basedOn w:val="a"/>
    <w:rsid w:val="00EE6239"/>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6239"/>
    <w:pPr>
      <w:spacing w:before="100" w:beforeAutospacing="1" w:after="100" w:afterAutospacing="1"/>
    </w:pPr>
    <w:rPr>
      <w:rFonts w:ascii="Tahoma" w:hAnsi="Tahoma"/>
      <w:sz w:val="20"/>
      <w:szCs w:val="20"/>
      <w:lang w:val="en-US" w:eastAsia="en-US"/>
    </w:rPr>
  </w:style>
  <w:style w:type="paragraph" w:styleId="aff0">
    <w:name w:val="No Spacing"/>
    <w:uiPriority w:val="1"/>
    <w:qFormat/>
    <w:rsid w:val="00EE6239"/>
    <w:pPr>
      <w:spacing w:after="0" w:line="240" w:lineRule="auto"/>
    </w:pPr>
    <w:rPr>
      <w:rFonts w:ascii="Times New Roman" w:eastAsia="Times New Roman" w:hAnsi="Times New Roman" w:cs="Times New Roman"/>
      <w:sz w:val="20"/>
      <w:szCs w:val="20"/>
      <w:lang w:eastAsia="ru-RU"/>
    </w:rPr>
  </w:style>
  <w:style w:type="character" w:styleId="aff1">
    <w:name w:val="Hyperlink"/>
    <w:uiPriority w:val="99"/>
    <w:rsid w:val="00EE6239"/>
    <w:rPr>
      <w:color w:val="0000FF"/>
      <w:u w:val="single"/>
    </w:rPr>
  </w:style>
  <w:style w:type="character" w:customStyle="1" w:styleId="33">
    <w:name w:val="Основной текст (3)_"/>
    <w:link w:val="34"/>
    <w:rsid w:val="00EE6239"/>
    <w:rPr>
      <w:b/>
      <w:bCs/>
      <w:i/>
      <w:iCs/>
      <w:spacing w:val="-4"/>
      <w:sz w:val="26"/>
      <w:szCs w:val="26"/>
      <w:shd w:val="clear" w:color="auto" w:fill="FFFFFF"/>
    </w:rPr>
  </w:style>
  <w:style w:type="paragraph" w:customStyle="1" w:styleId="34">
    <w:name w:val="Основной текст (3)"/>
    <w:basedOn w:val="a"/>
    <w:link w:val="33"/>
    <w:rsid w:val="00EE6239"/>
    <w:pPr>
      <w:widowControl w:val="0"/>
      <w:shd w:val="clear" w:color="auto" w:fill="FFFFFF"/>
      <w:spacing w:before="360" w:after="900" w:line="370" w:lineRule="exact"/>
      <w:ind w:hanging="760"/>
    </w:pPr>
    <w:rPr>
      <w:rFonts w:asciiTheme="minorHAnsi" w:eastAsia="Calibri" w:hAnsiTheme="minorHAnsi" w:cstheme="minorBidi"/>
      <w:b/>
      <w:bCs/>
      <w:i/>
      <w:iCs/>
      <w:spacing w:val="-4"/>
      <w:sz w:val="26"/>
      <w:szCs w:val="26"/>
      <w:lang w:eastAsia="en-US"/>
    </w:rPr>
  </w:style>
  <w:style w:type="character" w:customStyle="1" w:styleId="23">
    <w:name w:val="Заголовок №2_"/>
    <w:link w:val="210"/>
    <w:locked/>
    <w:rsid w:val="00EE6239"/>
    <w:rPr>
      <w:b/>
      <w:bCs/>
      <w:spacing w:val="5"/>
      <w:sz w:val="23"/>
      <w:szCs w:val="23"/>
      <w:shd w:val="clear" w:color="auto" w:fill="FFFFFF"/>
    </w:rPr>
  </w:style>
  <w:style w:type="paragraph" w:customStyle="1" w:styleId="210">
    <w:name w:val="Заголовок №21"/>
    <w:basedOn w:val="a"/>
    <w:link w:val="23"/>
    <w:rsid w:val="00EE6239"/>
    <w:pPr>
      <w:widowControl w:val="0"/>
      <w:shd w:val="clear" w:color="auto" w:fill="FFFFFF"/>
      <w:spacing w:line="648" w:lineRule="exact"/>
      <w:jc w:val="both"/>
      <w:outlineLvl w:val="1"/>
    </w:pPr>
    <w:rPr>
      <w:rFonts w:asciiTheme="minorHAnsi" w:eastAsia="Calibri" w:hAnsiTheme="minorHAnsi" w:cstheme="minorBidi"/>
      <w:b/>
      <w:bCs/>
      <w:spacing w:val="5"/>
      <w:sz w:val="23"/>
      <w:szCs w:val="23"/>
      <w:lang w:eastAsia="en-US"/>
    </w:rPr>
  </w:style>
  <w:style w:type="paragraph" w:customStyle="1" w:styleId="Default">
    <w:name w:val="Default"/>
    <w:rsid w:val="00EE623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2">
    <w:name w:val="Название Знак"/>
    <w:link w:val="aff3"/>
    <w:locked/>
    <w:rsid w:val="00EE6239"/>
    <w:rPr>
      <w:sz w:val="24"/>
      <w:lang w:eastAsia="ru-RU"/>
    </w:rPr>
  </w:style>
  <w:style w:type="paragraph" w:styleId="aff3">
    <w:name w:val="Title"/>
    <w:basedOn w:val="a"/>
    <w:link w:val="aff2"/>
    <w:qFormat/>
    <w:rsid w:val="00EE6239"/>
    <w:pPr>
      <w:jc w:val="center"/>
    </w:pPr>
    <w:rPr>
      <w:rFonts w:asciiTheme="minorHAnsi" w:eastAsia="Calibri" w:hAnsiTheme="minorHAnsi" w:cstheme="minorBidi"/>
      <w:szCs w:val="22"/>
    </w:rPr>
  </w:style>
  <w:style w:type="character" w:customStyle="1" w:styleId="13">
    <w:name w:val="Название Знак1"/>
    <w:basedOn w:val="a0"/>
    <w:uiPriority w:val="10"/>
    <w:rsid w:val="00EE6239"/>
    <w:rPr>
      <w:rFonts w:asciiTheme="majorHAnsi" w:eastAsiaTheme="majorEastAsia" w:hAnsiTheme="majorHAnsi" w:cstheme="majorBidi"/>
      <w:spacing w:val="-10"/>
      <w:kern w:val="28"/>
      <w:sz w:val="56"/>
      <w:szCs w:val="56"/>
      <w:lang w:eastAsia="ru-RU"/>
    </w:rPr>
  </w:style>
  <w:style w:type="character" w:customStyle="1" w:styleId="aff4">
    <w:name w:val="Основной текст_"/>
    <w:link w:val="5"/>
    <w:rsid w:val="00EE6239"/>
    <w:rPr>
      <w:spacing w:val="3"/>
      <w:shd w:val="clear" w:color="auto" w:fill="FFFFFF"/>
    </w:rPr>
  </w:style>
  <w:style w:type="paragraph" w:customStyle="1" w:styleId="5">
    <w:name w:val="Основной текст5"/>
    <w:basedOn w:val="a"/>
    <w:link w:val="aff4"/>
    <w:rsid w:val="00EE6239"/>
    <w:pPr>
      <w:widowControl w:val="0"/>
      <w:shd w:val="clear" w:color="auto" w:fill="FFFFFF"/>
      <w:spacing w:line="0" w:lineRule="atLeast"/>
      <w:ind w:hanging="500"/>
    </w:pPr>
    <w:rPr>
      <w:rFonts w:asciiTheme="minorHAnsi" w:eastAsia="Calibri" w:hAnsiTheme="minorHAnsi" w:cstheme="minorBidi"/>
      <w:spacing w:val="3"/>
      <w:sz w:val="22"/>
      <w:szCs w:val="22"/>
      <w:lang w:eastAsia="en-US"/>
    </w:rPr>
  </w:style>
  <w:style w:type="character" w:customStyle="1" w:styleId="8">
    <w:name w:val="Основной текст (8)_"/>
    <w:link w:val="80"/>
    <w:rsid w:val="00EE6239"/>
    <w:rPr>
      <w:b/>
      <w:bCs/>
      <w:spacing w:val="17"/>
      <w:sz w:val="19"/>
      <w:szCs w:val="19"/>
      <w:shd w:val="clear" w:color="auto" w:fill="FFFFFF"/>
    </w:rPr>
  </w:style>
  <w:style w:type="paragraph" w:customStyle="1" w:styleId="80">
    <w:name w:val="Основной текст (8)"/>
    <w:basedOn w:val="a"/>
    <w:link w:val="8"/>
    <w:rsid w:val="00EE6239"/>
    <w:pPr>
      <w:widowControl w:val="0"/>
      <w:shd w:val="clear" w:color="auto" w:fill="FFFFFF"/>
      <w:spacing w:before="60" w:line="263" w:lineRule="exact"/>
      <w:ind w:firstLine="580"/>
      <w:jc w:val="both"/>
    </w:pPr>
    <w:rPr>
      <w:rFonts w:asciiTheme="minorHAnsi" w:eastAsia="Calibri" w:hAnsiTheme="minorHAnsi" w:cstheme="minorBidi"/>
      <w:b/>
      <w:bCs/>
      <w:spacing w:val="17"/>
      <w:sz w:val="19"/>
      <w:szCs w:val="19"/>
      <w:lang w:eastAsia="en-US"/>
    </w:rPr>
  </w:style>
  <w:style w:type="paragraph" w:styleId="aff5">
    <w:name w:val="TOC Heading"/>
    <w:basedOn w:val="10"/>
    <w:next w:val="a"/>
    <w:uiPriority w:val="39"/>
    <w:qFormat/>
    <w:rsid w:val="00EE6239"/>
    <w:pPr>
      <w:keepLines/>
      <w:spacing w:before="480" w:after="0" w:line="276" w:lineRule="auto"/>
      <w:outlineLvl w:val="9"/>
    </w:pPr>
    <w:rPr>
      <w:color w:val="365F91"/>
      <w:kern w:val="0"/>
      <w:sz w:val="28"/>
      <w:szCs w:val="28"/>
      <w:lang w:eastAsia="en-US"/>
    </w:rPr>
  </w:style>
  <w:style w:type="paragraph" w:styleId="24">
    <w:name w:val="toc 2"/>
    <w:basedOn w:val="a"/>
    <w:next w:val="a"/>
    <w:autoRedefine/>
    <w:uiPriority w:val="39"/>
    <w:unhideWhenUsed/>
    <w:rsid w:val="00EE6239"/>
    <w:pPr>
      <w:tabs>
        <w:tab w:val="left" w:pos="709"/>
        <w:tab w:val="right" w:pos="9627"/>
      </w:tabs>
      <w:ind w:left="240"/>
    </w:pPr>
  </w:style>
  <w:style w:type="character" w:styleId="aff6">
    <w:name w:val="FollowedHyperlink"/>
    <w:rsid w:val="00EE6239"/>
    <w:rPr>
      <w:color w:val="800080"/>
      <w:u w:val="single"/>
    </w:rPr>
  </w:style>
  <w:style w:type="paragraph" w:customStyle="1" w:styleId="PreformattedText">
    <w:name w:val="Preformatted Text"/>
    <w:basedOn w:val="a"/>
    <w:rsid w:val="00EE6239"/>
    <w:pPr>
      <w:widowControl w:val="0"/>
      <w:suppressAutoHyphens/>
    </w:pPr>
    <w:rPr>
      <w:rFonts w:ascii="Liberation Mono" w:eastAsia="Liberation Mono" w:hAnsi="Liberation Mono" w:cs="Liberation Mono"/>
      <w:sz w:val="20"/>
      <w:szCs w:val="20"/>
      <w:lang w:val="en-US" w:eastAsia="zh-CN" w:bidi="hi-IN"/>
    </w:rPr>
  </w:style>
  <w:style w:type="table" w:styleId="aff7">
    <w:name w:val="Table Grid"/>
    <w:basedOn w:val="a1"/>
    <w:uiPriority w:val="59"/>
    <w:rsid w:val="00EE62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E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6239"/>
    <w:rPr>
      <w:rFonts w:ascii="Courier New" w:eastAsia="Times New Roman" w:hAnsi="Courier New" w:cs="Courier New"/>
      <w:sz w:val="20"/>
      <w:szCs w:val="20"/>
      <w:lang w:eastAsia="ru-RU"/>
    </w:rPr>
  </w:style>
  <w:style w:type="paragraph" w:customStyle="1" w:styleId="ConsPlusNonformat">
    <w:name w:val="ConsPlusNonformat"/>
    <w:uiPriority w:val="99"/>
    <w:rsid w:val="00EE62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EE6239"/>
    <w:pPr>
      <w:widowControl w:val="0"/>
      <w:spacing w:before="40" w:after="0" w:line="240" w:lineRule="auto"/>
    </w:pPr>
    <w:rPr>
      <w:rFonts w:ascii="Arial" w:eastAsia="Times New Roman" w:hAnsi="Arial" w:cs="Times New Roman"/>
      <w:snapToGrid w:val="0"/>
      <w:sz w:val="24"/>
      <w:szCs w:val="20"/>
      <w:lang w:eastAsia="ru-RU"/>
    </w:rPr>
  </w:style>
  <w:style w:type="paragraph" w:customStyle="1" w:styleId="formattext">
    <w:name w:val="formattext"/>
    <w:basedOn w:val="a"/>
    <w:rsid w:val="00EE6239"/>
    <w:pPr>
      <w:spacing w:before="100" w:beforeAutospacing="1" w:after="100" w:afterAutospacing="1"/>
    </w:pPr>
  </w:style>
  <w:style w:type="paragraph" w:customStyle="1" w:styleId="ConsPlusTitle">
    <w:name w:val="ConsPlusTitle"/>
    <w:uiPriority w:val="99"/>
    <w:rsid w:val="00EE6239"/>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25">
    <w:name w:val="Основной текст (2)_"/>
    <w:link w:val="26"/>
    <w:rsid w:val="00EE6239"/>
    <w:rPr>
      <w:shd w:val="clear" w:color="auto" w:fill="FFFFFF"/>
    </w:rPr>
  </w:style>
  <w:style w:type="character" w:customStyle="1" w:styleId="214pt">
    <w:name w:val="Основной текст (2) + 14 pt;Полужирный"/>
    <w:rsid w:val="00EE62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
    <w:rsid w:val="00EE62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4pt0">
    <w:name w:val="Основной текст (2) + 14 pt"/>
    <w:rsid w:val="00EE623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6">
    <w:name w:val="Основной текст (2)"/>
    <w:basedOn w:val="a"/>
    <w:link w:val="25"/>
    <w:rsid w:val="00EE6239"/>
    <w:pPr>
      <w:widowControl w:val="0"/>
      <w:shd w:val="clear" w:color="auto" w:fill="FFFFFF"/>
      <w:spacing w:before="300" w:after="60" w:line="413" w:lineRule="exact"/>
      <w:jc w:val="both"/>
    </w:pPr>
    <w:rPr>
      <w:rFonts w:asciiTheme="minorHAnsi" w:eastAsia="Calibri" w:hAnsiTheme="minorHAnsi" w:cstheme="minorBidi"/>
      <w:sz w:val="22"/>
      <w:szCs w:val="22"/>
      <w:lang w:eastAsia="en-US"/>
    </w:rPr>
  </w:style>
  <w:style w:type="character" w:customStyle="1" w:styleId="4">
    <w:name w:val="Заголовок №4_"/>
    <w:link w:val="40"/>
    <w:rsid w:val="00EE6239"/>
    <w:rPr>
      <w:b/>
      <w:bCs/>
      <w:shd w:val="clear" w:color="auto" w:fill="FFFFFF"/>
    </w:rPr>
  </w:style>
  <w:style w:type="paragraph" w:customStyle="1" w:styleId="40">
    <w:name w:val="Заголовок №4"/>
    <w:basedOn w:val="a"/>
    <w:link w:val="4"/>
    <w:rsid w:val="00EE6239"/>
    <w:pPr>
      <w:widowControl w:val="0"/>
      <w:shd w:val="clear" w:color="auto" w:fill="FFFFFF"/>
      <w:spacing w:after="300" w:line="0" w:lineRule="atLeast"/>
      <w:jc w:val="both"/>
      <w:outlineLvl w:val="3"/>
    </w:pPr>
    <w:rPr>
      <w:rFonts w:asciiTheme="minorHAnsi" w:eastAsia="Calibri" w:hAnsiTheme="minorHAnsi" w:cstheme="minorBidi"/>
      <w:b/>
      <w:bCs/>
      <w:sz w:val="22"/>
      <w:szCs w:val="22"/>
      <w:lang w:eastAsia="en-US"/>
    </w:rPr>
  </w:style>
  <w:style w:type="character" w:customStyle="1" w:styleId="blk">
    <w:name w:val="blk"/>
    <w:rsid w:val="00EE6239"/>
  </w:style>
  <w:style w:type="character" w:customStyle="1" w:styleId="nobr">
    <w:name w:val="nobr"/>
    <w:rsid w:val="00EE6239"/>
  </w:style>
  <w:style w:type="paragraph" w:customStyle="1" w:styleId="AhSoundLink">
    <w:name w:val="AhSoundLink"/>
    <w:basedOn w:val="a"/>
    <w:next w:val="a"/>
    <w:link w:val="AhSoundLink0"/>
    <w:rsid w:val="00EE6239"/>
    <w:rPr>
      <w:rFonts w:ascii="Arial" w:hAnsi="Arial" w:cs="Arial"/>
      <w:color w:val="008000"/>
      <w:u w:val="single"/>
    </w:rPr>
  </w:style>
  <w:style w:type="character" w:customStyle="1" w:styleId="AhSoundLink0">
    <w:name w:val="AhSoundLink Знак"/>
    <w:link w:val="AhSoundLink"/>
    <w:rsid w:val="00EE6239"/>
    <w:rPr>
      <w:rFonts w:ascii="Arial" w:eastAsia="Times New Roman" w:hAnsi="Arial" w:cs="Arial"/>
      <w:color w:val="008000"/>
      <w:sz w:val="24"/>
      <w:szCs w:val="24"/>
      <w:u w:val="single"/>
      <w:lang w:eastAsia="ru-RU"/>
    </w:rPr>
  </w:style>
  <w:style w:type="paragraph" w:customStyle="1" w:styleId="AhSoundText">
    <w:name w:val="AhSoundText"/>
    <w:basedOn w:val="a"/>
    <w:next w:val="a"/>
    <w:link w:val="AhSoundText0"/>
    <w:rsid w:val="00EE6239"/>
    <w:rPr>
      <w:rFonts w:ascii="Arial" w:hAnsi="Arial" w:cs="Arial"/>
      <w:shadow/>
      <w:color w:val="0000FF"/>
    </w:rPr>
  </w:style>
  <w:style w:type="character" w:customStyle="1" w:styleId="AhSoundText0">
    <w:name w:val="AhSoundText Знак"/>
    <w:link w:val="AhSoundText"/>
    <w:rsid w:val="00EE6239"/>
    <w:rPr>
      <w:rFonts w:ascii="Arial" w:eastAsia="Times New Roman" w:hAnsi="Arial" w:cs="Arial"/>
      <w:shadow/>
      <w:color w:val="0000FF"/>
      <w:sz w:val="24"/>
      <w:szCs w:val="24"/>
      <w:lang w:eastAsia="ru-RU"/>
    </w:rPr>
  </w:style>
  <w:style w:type="character" w:customStyle="1" w:styleId="50">
    <w:name w:val="Основной текст (5)_"/>
    <w:link w:val="51"/>
    <w:rsid w:val="00EE6239"/>
    <w:rPr>
      <w:shd w:val="clear" w:color="auto" w:fill="FFFFFF"/>
    </w:rPr>
  </w:style>
  <w:style w:type="paragraph" w:customStyle="1" w:styleId="51">
    <w:name w:val="Основной текст (5)"/>
    <w:basedOn w:val="a"/>
    <w:link w:val="50"/>
    <w:rsid w:val="00EE6239"/>
    <w:pPr>
      <w:widowControl w:val="0"/>
      <w:shd w:val="clear" w:color="auto" w:fill="FFFFFF"/>
      <w:spacing w:before="240" w:line="226" w:lineRule="exact"/>
      <w:ind w:hanging="340"/>
      <w:jc w:val="right"/>
    </w:pPr>
    <w:rPr>
      <w:rFonts w:asciiTheme="minorHAnsi" w:eastAsia="Calibri" w:hAnsiTheme="minorHAnsi" w:cstheme="minorBidi"/>
      <w:sz w:val="22"/>
      <w:szCs w:val="22"/>
      <w:lang w:eastAsia="en-US"/>
    </w:rPr>
  </w:style>
  <w:style w:type="character" w:customStyle="1" w:styleId="210pt">
    <w:name w:val="Основной текст (2) + 10 pt"/>
    <w:rsid w:val="00EE623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7">
    <w:name w:val="Основной текст (2) + Полужирный"/>
    <w:rsid w:val="00EE62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0">
    <w:name w:val="Основной текст (13)_"/>
    <w:link w:val="131"/>
    <w:rsid w:val="00EE6239"/>
    <w:rPr>
      <w:sz w:val="28"/>
      <w:szCs w:val="28"/>
      <w:shd w:val="clear" w:color="auto" w:fill="FFFFFF"/>
    </w:rPr>
  </w:style>
  <w:style w:type="character" w:customStyle="1" w:styleId="14">
    <w:name w:val="Основной текст (14)_"/>
    <w:link w:val="140"/>
    <w:rsid w:val="00EE6239"/>
    <w:rPr>
      <w:rFonts w:ascii="Arial" w:eastAsia="Arial" w:hAnsi="Arial" w:cs="Arial"/>
      <w:spacing w:val="-10"/>
      <w:sz w:val="23"/>
      <w:szCs w:val="23"/>
      <w:shd w:val="clear" w:color="auto" w:fill="FFFFFF"/>
    </w:rPr>
  </w:style>
  <w:style w:type="paragraph" w:customStyle="1" w:styleId="131">
    <w:name w:val="Основной текст (13)"/>
    <w:basedOn w:val="a"/>
    <w:link w:val="130"/>
    <w:rsid w:val="00EE6239"/>
    <w:pPr>
      <w:widowControl w:val="0"/>
      <w:shd w:val="clear" w:color="auto" w:fill="FFFFFF"/>
      <w:spacing w:after="180" w:line="0" w:lineRule="atLeast"/>
      <w:jc w:val="both"/>
    </w:pPr>
    <w:rPr>
      <w:rFonts w:asciiTheme="minorHAnsi" w:eastAsia="Calibri" w:hAnsiTheme="minorHAnsi" w:cstheme="minorBidi"/>
      <w:sz w:val="28"/>
      <w:szCs w:val="28"/>
      <w:lang w:eastAsia="en-US"/>
    </w:rPr>
  </w:style>
  <w:style w:type="paragraph" w:customStyle="1" w:styleId="140">
    <w:name w:val="Основной текст (14)"/>
    <w:basedOn w:val="a"/>
    <w:link w:val="14"/>
    <w:rsid w:val="00EE6239"/>
    <w:pPr>
      <w:widowControl w:val="0"/>
      <w:shd w:val="clear" w:color="auto" w:fill="FFFFFF"/>
      <w:spacing w:before="180" w:after="180" w:line="0" w:lineRule="atLeast"/>
      <w:jc w:val="both"/>
    </w:pPr>
    <w:rPr>
      <w:rFonts w:ascii="Arial" w:eastAsia="Arial" w:hAnsi="Arial" w:cs="Arial"/>
      <w:spacing w:val="-10"/>
      <w:sz w:val="23"/>
      <w:szCs w:val="23"/>
      <w:lang w:eastAsia="en-US"/>
    </w:rPr>
  </w:style>
  <w:style w:type="character" w:customStyle="1" w:styleId="2105pt">
    <w:name w:val="Основной текст (2) + 10;5 pt;Полужирный"/>
    <w:rsid w:val="00EE623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
    <w:rsid w:val="00EE623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Полужирный;Курсив"/>
    <w:rsid w:val="00EE623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customStyle="1" w:styleId="15">
    <w:name w:val="Абзац списка1"/>
    <w:basedOn w:val="a"/>
    <w:uiPriority w:val="99"/>
    <w:qFormat/>
    <w:rsid w:val="00EE6239"/>
    <w:pPr>
      <w:spacing w:after="200" w:line="276" w:lineRule="auto"/>
      <w:ind w:left="720"/>
    </w:pPr>
    <w:rPr>
      <w:rFonts w:ascii="Calibri" w:eastAsia="Calibri" w:hAnsi="Calibri" w:cs="Calibri"/>
      <w:sz w:val="22"/>
      <w:szCs w:val="22"/>
      <w:lang w:eastAsia="en-US"/>
    </w:rPr>
  </w:style>
  <w:style w:type="paragraph" w:styleId="35">
    <w:name w:val="toc 3"/>
    <w:basedOn w:val="a"/>
    <w:next w:val="a"/>
    <w:autoRedefine/>
    <w:uiPriority w:val="39"/>
    <w:unhideWhenUsed/>
    <w:rsid w:val="00EE6239"/>
    <w:pPr>
      <w:spacing w:after="100" w:line="276" w:lineRule="auto"/>
      <w:ind w:left="440"/>
    </w:pPr>
    <w:rPr>
      <w:rFonts w:ascii="Calibri" w:hAnsi="Calibri"/>
      <w:sz w:val="22"/>
      <w:szCs w:val="22"/>
    </w:rPr>
  </w:style>
  <w:style w:type="paragraph" w:styleId="41">
    <w:name w:val="toc 4"/>
    <w:basedOn w:val="a"/>
    <w:next w:val="a"/>
    <w:autoRedefine/>
    <w:uiPriority w:val="39"/>
    <w:unhideWhenUsed/>
    <w:rsid w:val="00EE6239"/>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EE6239"/>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EE6239"/>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EE6239"/>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EE6239"/>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EE6239"/>
    <w:pPr>
      <w:spacing w:after="100" w:line="276" w:lineRule="auto"/>
      <w:ind w:left="1760"/>
    </w:pPr>
    <w:rPr>
      <w:rFonts w:ascii="Calibri" w:hAnsi="Calibri"/>
      <w:sz w:val="22"/>
      <w:szCs w:val="22"/>
    </w:rPr>
  </w:style>
  <w:style w:type="character" w:customStyle="1" w:styleId="UnresolvedMention">
    <w:name w:val="Unresolved Mention"/>
    <w:basedOn w:val="a0"/>
    <w:uiPriority w:val="99"/>
    <w:semiHidden/>
    <w:unhideWhenUsed/>
    <w:rsid w:val="00D52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87126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BEE9604FC685E4783CAE70DB2033D91" ma:contentTypeVersion="0" ma:contentTypeDescription="Создание документа." ma:contentTypeScope="" ma:versionID="bd15124d9f43b59fada8acde8ec0e052">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48C9-A9B5-4D51-89D7-D50C04D50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434B4F-9109-44E2-B4F7-C31E3ACBD300}">
  <ds:schemaRefs>
    <ds:schemaRef ds:uri="http://schemas.microsoft.com/sharepoint/v3/contenttype/forms"/>
  </ds:schemaRefs>
</ds:datastoreItem>
</file>

<file path=customXml/itemProps3.xml><?xml version="1.0" encoding="utf-8"?>
<ds:datastoreItem xmlns:ds="http://schemas.openxmlformats.org/officeDocument/2006/customXml" ds:itemID="{79290575-602B-45D8-9A05-2AB29C1F9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FF60B1-4C8C-4DE6-9E2A-FD265BFA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8862</Words>
  <Characters>50516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2020-03-19T06:29:00Z</cp:lastPrinted>
  <dcterms:created xsi:type="dcterms:W3CDTF">2022-08-23T07:06:00Z</dcterms:created>
  <dcterms:modified xsi:type="dcterms:W3CDTF">2022-08-23T07:06:00Z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0x0101006BEE9604FC685E4783CAE70DB2033D91</vt:lpwstr>
  </property>
</Properties>
</file>